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1FAC" w14:textId="37D40334" w:rsidR="00653693" w:rsidRPr="004D1874" w:rsidRDefault="0C50215B" w:rsidP="00F43018">
      <w:pPr>
        <w:pStyle w:val="Heading1"/>
      </w:pPr>
      <w:r w:rsidRPr="004D1874">
        <w:t>V</w:t>
      </w:r>
      <w:r w:rsidR="00D95F4B">
        <w:t>isie</w:t>
      </w:r>
      <w:r w:rsidR="63BCE943" w:rsidRPr="004D1874">
        <w:t xml:space="preserve"> van </w:t>
      </w:r>
      <w:r w:rsidR="77DDF2AF" w:rsidRPr="004D1874">
        <w:t>de opleidingen Pedagogiek op</w:t>
      </w:r>
      <w:r w:rsidR="56679857" w:rsidRPr="004D1874">
        <w:t xml:space="preserve"> </w:t>
      </w:r>
      <w:r w:rsidR="00D95F4B">
        <w:t>het beroep, leren, onderwijzen en motiveren en de onderwijsleeromgeving</w:t>
      </w:r>
    </w:p>
    <w:p w14:paraId="4334F857" w14:textId="5B8BB4FC" w:rsidR="00653693" w:rsidRPr="00D95F4B" w:rsidRDefault="00653693" w:rsidP="003B447E">
      <w:pPr>
        <w:pBdr>
          <w:bottom w:val="single" w:sz="4" w:space="1" w:color="auto"/>
        </w:pBdr>
        <w:spacing w:line="240" w:lineRule="auto"/>
        <w:rPr>
          <w:color w:val="000000" w:themeColor="text1"/>
          <w:sz w:val="24"/>
          <w:szCs w:val="24"/>
        </w:rPr>
      </w:pPr>
    </w:p>
    <w:p w14:paraId="301EF89C" w14:textId="56FEAD72" w:rsidR="00653693" w:rsidRPr="00365EE6" w:rsidRDefault="00A9408C" w:rsidP="003B447E">
      <w:pPr>
        <w:pBdr>
          <w:bottom w:val="single" w:sz="4" w:space="1" w:color="auto"/>
        </w:pBdr>
        <w:spacing w:line="240" w:lineRule="auto"/>
        <w:rPr>
          <w:b/>
          <w:bCs/>
          <w:color w:val="000000" w:themeColor="text1"/>
          <w:sz w:val="28"/>
          <w:szCs w:val="28"/>
        </w:rPr>
      </w:pPr>
      <w:r w:rsidRPr="00365EE6">
        <w:rPr>
          <w:color w:val="000000" w:themeColor="text1"/>
          <w:sz w:val="28"/>
          <w:szCs w:val="28"/>
        </w:rPr>
        <w:t>Juni 2021</w:t>
      </w:r>
      <w:r w:rsidR="00B8228B" w:rsidRPr="00365EE6">
        <w:rPr>
          <w:color w:val="000000" w:themeColor="text1"/>
          <w:sz w:val="28"/>
          <w:szCs w:val="28"/>
        </w:rPr>
        <w:t xml:space="preserve">   </w:t>
      </w:r>
      <w:r w:rsidR="00B8228B" w:rsidRPr="00365EE6">
        <w:rPr>
          <w:b/>
          <w:bCs/>
          <w:color w:val="000000" w:themeColor="text1"/>
          <w:sz w:val="28"/>
          <w:szCs w:val="28"/>
        </w:rPr>
        <w:t xml:space="preserve">          </w:t>
      </w:r>
    </w:p>
    <w:p w14:paraId="3D0374D7" w14:textId="0350CC74" w:rsidR="00653693" w:rsidRPr="00365EE6" w:rsidRDefault="00653693" w:rsidP="003B363E">
      <w:pPr>
        <w:spacing w:line="240" w:lineRule="auto"/>
        <w:rPr>
          <w:b/>
          <w:bCs/>
          <w:color w:val="000000" w:themeColor="text1"/>
          <w:sz w:val="24"/>
          <w:szCs w:val="24"/>
        </w:rPr>
      </w:pPr>
    </w:p>
    <w:p w14:paraId="4DC0300B" w14:textId="38160363" w:rsidR="00A9408C" w:rsidRPr="00365EE6" w:rsidRDefault="00A9408C" w:rsidP="003B363E">
      <w:pPr>
        <w:spacing w:line="240" w:lineRule="auto"/>
        <w:rPr>
          <w:b/>
          <w:bCs/>
          <w:color w:val="000000" w:themeColor="text1"/>
          <w:sz w:val="24"/>
          <w:szCs w:val="24"/>
        </w:rPr>
      </w:pPr>
      <w:r w:rsidRPr="00365EE6">
        <w:rPr>
          <w:b/>
          <w:bCs/>
          <w:color w:val="000000" w:themeColor="text1"/>
          <w:sz w:val="24"/>
          <w:szCs w:val="24"/>
        </w:rPr>
        <w:t>Visie op beroep</w:t>
      </w:r>
      <w:r w:rsidR="00F0622C">
        <w:rPr>
          <w:b/>
          <w:bCs/>
          <w:color w:val="000000" w:themeColor="text1"/>
          <w:sz w:val="24"/>
          <w:szCs w:val="24"/>
        </w:rPr>
        <w:t xml:space="preserve"> van pedagoog en leraar Pedagogiek</w:t>
      </w:r>
    </w:p>
    <w:p w14:paraId="746FBEAE" w14:textId="03874C8B" w:rsidR="00365EE6" w:rsidRDefault="00365EE6" w:rsidP="003B363E">
      <w:pPr>
        <w:spacing w:line="240" w:lineRule="auto"/>
        <w:rPr>
          <w:color w:val="000000" w:themeColor="text1"/>
        </w:rPr>
      </w:pPr>
      <w:r w:rsidRPr="0FA54998">
        <w:rPr>
          <w:color w:val="000000" w:themeColor="text1"/>
        </w:rPr>
        <w:t>We leiden op tot autonome, reflexieve en diversiteit</w:t>
      </w:r>
      <w:r w:rsidR="004D56F7" w:rsidRPr="0FA54998">
        <w:rPr>
          <w:color w:val="000000" w:themeColor="text1"/>
        </w:rPr>
        <w:t xml:space="preserve"> </w:t>
      </w:r>
      <w:r w:rsidRPr="0FA54998">
        <w:rPr>
          <w:color w:val="000000" w:themeColor="text1"/>
        </w:rPr>
        <w:t xml:space="preserve">sensitieve pedagogen en leraren </w:t>
      </w:r>
      <w:r w:rsidR="00BD4D50">
        <w:rPr>
          <w:color w:val="000000" w:themeColor="text1"/>
        </w:rPr>
        <w:t>P</w:t>
      </w:r>
      <w:r w:rsidRPr="0FA54998">
        <w:rPr>
          <w:color w:val="000000" w:themeColor="text1"/>
        </w:rPr>
        <w:t xml:space="preserve">edagogiek die </w:t>
      </w:r>
      <w:proofErr w:type="spellStart"/>
      <w:r w:rsidRPr="0FA54998">
        <w:rPr>
          <w:color w:val="000000" w:themeColor="text1"/>
        </w:rPr>
        <w:t>startbekwaam</w:t>
      </w:r>
      <w:proofErr w:type="spellEnd"/>
      <w:r w:rsidRPr="0FA54998">
        <w:rPr>
          <w:color w:val="000000" w:themeColor="text1"/>
        </w:rPr>
        <w:t xml:space="preserve"> zijn om hun beroep uit te oefenen in een grootstedelijke omgeving. </w:t>
      </w:r>
    </w:p>
    <w:p w14:paraId="7FB13770" w14:textId="4E1129FF" w:rsidR="00AB10A7" w:rsidRDefault="00077C91" w:rsidP="003B363E">
      <w:pPr>
        <w:spacing w:line="240" w:lineRule="auto"/>
        <w:rPr>
          <w:color w:val="000000" w:themeColor="text1"/>
        </w:rPr>
      </w:pPr>
      <w:r w:rsidRPr="61401BB6">
        <w:rPr>
          <w:color w:val="000000" w:themeColor="text1"/>
        </w:rPr>
        <w:t xml:space="preserve">Van onze </w:t>
      </w:r>
      <w:r w:rsidR="00BD4D50">
        <w:rPr>
          <w:color w:val="000000" w:themeColor="text1"/>
        </w:rPr>
        <w:t>afgestudeerde pedagogen en leraren Pedagogiek</w:t>
      </w:r>
      <w:r w:rsidRPr="61401BB6">
        <w:rPr>
          <w:color w:val="000000" w:themeColor="text1"/>
        </w:rPr>
        <w:t xml:space="preserve"> verwachten wij dat zij </w:t>
      </w:r>
      <w:r w:rsidRPr="61401BB6">
        <w:rPr>
          <w:b/>
          <w:bCs/>
          <w:color w:val="000000" w:themeColor="text1"/>
        </w:rPr>
        <w:t>autono</w:t>
      </w:r>
      <w:r w:rsidR="00BB2B2F" w:rsidRPr="61401BB6">
        <w:rPr>
          <w:b/>
          <w:bCs/>
          <w:color w:val="000000" w:themeColor="text1"/>
        </w:rPr>
        <w:t>me</w:t>
      </w:r>
      <w:r w:rsidR="00BB2B2F" w:rsidRPr="61401BB6">
        <w:rPr>
          <w:color w:val="000000" w:themeColor="text1"/>
        </w:rPr>
        <w:t xml:space="preserve"> professionals zijn. Wij verstaan hieronder dat zij zelfstandig beslissingen kunnen nemen</w:t>
      </w:r>
      <w:r w:rsidR="6E5880F9" w:rsidRPr="61401BB6">
        <w:rPr>
          <w:color w:val="000000" w:themeColor="text1"/>
        </w:rPr>
        <w:t xml:space="preserve"> in het belang van jeugdigen</w:t>
      </w:r>
      <w:r w:rsidR="00BB2B2F" w:rsidRPr="61401BB6">
        <w:rPr>
          <w:color w:val="000000" w:themeColor="text1"/>
        </w:rPr>
        <w:t xml:space="preserve"> </w:t>
      </w:r>
      <w:r w:rsidRPr="61401BB6">
        <w:rPr>
          <w:color w:val="000000" w:themeColor="text1"/>
        </w:rPr>
        <w:t>in complexe opvoed</w:t>
      </w:r>
      <w:r w:rsidR="00B90EC2" w:rsidRPr="61401BB6">
        <w:rPr>
          <w:color w:val="000000" w:themeColor="text1"/>
        </w:rPr>
        <w:t>-</w:t>
      </w:r>
      <w:r w:rsidRPr="61401BB6">
        <w:rPr>
          <w:color w:val="000000" w:themeColor="text1"/>
        </w:rPr>
        <w:t xml:space="preserve"> en onderwijssituaties en onder complexe omstandigheden. </w:t>
      </w:r>
      <w:r w:rsidR="002F093B" w:rsidRPr="61401BB6">
        <w:rPr>
          <w:color w:val="000000" w:themeColor="text1"/>
        </w:rPr>
        <w:t xml:space="preserve"> Als p</w:t>
      </w:r>
      <w:r w:rsidR="00BB2B2F" w:rsidRPr="61401BB6">
        <w:rPr>
          <w:color w:val="000000" w:themeColor="text1"/>
        </w:rPr>
        <w:t xml:space="preserve">edagoog en leraar Pedagogiek </w:t>
      </w:r>
      <w:r w:rsidR="002F093B" w:rsidRPr="61401BB6">
        <w:rPr>
          <w:color w:val="000000" w:themeColor="text1"/>
        </w:rPr>
        <w:t xml:space="preserve">nemen zij verantwoordelijkheid en leggen zij verantwoording af. Wij hanteren hierbij het woord ‘wendbaar’. De pedagoog en de leraar Pedagogiek navigeert en maakt keuzes, rekening houdend met richtlijnen, protocollen, en vertrouwend op haar eigen professionele afweging.  </w:t>
      </w:r>
    </w:p>
    <w:p w14:paraId="4F3B6846" w14:textId="2AC25456" w:rsidR="007737B1" w:rsidRPr="00365EE6" w:rsidRDefault="007737B1" w:rsidP="61401BB6">
      <w:pPr>
        <w:spacing w:line="240" w:lineRule="auto"/>
        <w:rPr>
          <w:color w:val="000000" w:themeColor="text1"/>
        </w:rPr>
      </w:pPr>
      <w:r w:rsidRPr="61401BB6">
        <w:rPr>
          <w:color w:val="000000" w:themeColor="text1"/>
        </w:rPr>
        <w:t xml:space="preserve">Wij leiden op tot </w:t>
      </w:r>
      <w:r w:rsidRPr="61401BB6">
        <w:rPr>
          <w:b/>
          <w:bCs/>
          <w:color w:val="000000" w:themeColor="text1"/>
        </w:rPr>
        <w:t>reflexieve</w:t>
      </w:r>
      <w:r w:rsidRPr="61401BB6">
        <w:rPr>
          <w:color w:val="000000" w:themeColor="text1"/>
        </w:rPr>
        <w:t xml:space="preserve"> professionals die in staat zijn om terug te blikken op hun handelen, zowel tijdens als na het handelen. </w:t>
      </w:r>
      <w:r w:rsidR="00636FB8" w:rsidRPr="61401BB6">
        <w:rPr>
          <w:color w:val="000000" w:themeColor="text1"/>
        </w:rPr>
        <w:t xml:space="preserve">Ze onderzoeken wat werkt en wanneer, </w:t>
      </w:r>
      <w:r w:rsidR="3DFF754E" w:rsidRPr="61401BB6">
        <w:rPr>
          <w:color w:val="000000" w:themeColor="text1"/>
        </w:rPr>
        <w:t xml:space="preserve">maken bewuste afwegingen in hun handelen en delen hun inzichten met collega's. </w:t>
      </w:r>
    </w:p>
    <w:p w14:paraId="71809214" w14:textId="409FD6D6" w:rsidR="61401BB6" w:rsidRPr="009E15B5" w:rsidRDefault="001D6FEA" w:rsidP="61401BB6">
      <w:pPr>
        <w:spacing w:line="240" w:lineRule="auto"/>
        <w:rPr>
          <w:color w:val="000000" w:themeColor="text1"/>
        </w:rPr>
      </w:pPr>
      <w:r w:rsidRPr="61401BB6">
        <w:rPr>
          <w:color w:val="000000" w:themeColor="text1"/>
        </w:rPr>
        <w:t xml:space="preserve">Wij leiden op voor </w:t>
      </w:r>
      <w:r w:rsidR="008B0646" w:rsidRPr="61401BB6">
        <w:rPr>
          <w:color w:val="000000" w:themeColor="text1"/>
        </w:rPr>
        <w:t>de grootstedelijke context</w:t>
      </w:r>
      <w:r w:rsidRPr="61401BB6">
        <w:rPr>
          <w:color w:val="000000" w:themeColor="text1"/>
        </w:rPr>
        <w:t>, die zich kenmerkt door</w:t>
      </w:r>
      <w:r w:rsidR="008B0646" w:rsidRPr="61401BB6">
        <w:rPr>
          <w:color w:val="000000" w:themeColor="text1"/>
        </w:rPr>
        <w:t xml:space="preserve"> superdiversiteit en complexe </w:t>
      </w:r>
      <w:r w:rsidR="00603F47" w:rsidRPr="61401BB6">
        <w:rPr>
          <w:color w:val="000000" w:themeColor="text1"/>
        </w:rPr>
        <w:t xml:space="preserve">(opvoed)problematiek. </w:t>
      </w:r>
      <w:r w:rsidR="00537E6A" w:rsidRPr="61401BB6">
        <w:rPr>
          <w:color w:val="000000" w:themeColor="text1"/>
        </w:rPr>
        <w:t>D</w:t>
      </w:r>
      <w:r w:rsidR="006469EB" w:rsidRPr="61401BB6">
        <w:rPr>
          <w:color w:val="000000" w:themeColor="text1"/>
        </w:rPr>
        <w:t>eze context</w:t>
      </w:r>
      <w:r w:rsidR="00537E6A" w:rsidRPr="61401BB6">
        <w:rPr>
          <w:color w:val="000000" w:themeColor="text1"/>
        </w:rPr>
        <w:t xml:space="preserve"> vraagt om </w:t>
      </w:r>
      <w:r w:rsidR="00313AFB" w:rsidRPr="61401BB6">
        <w:rPr>
          <w:b/>
          <w:bCs/>
          <w:color w:val="000000" w:themeColor="text1"/>
        </w:rPr>
        <w:t>diversiteit sensitieve</w:t>
      </w:r>
      <w:r w:rsidR="00313AFB" w:rsidRPr="61401BB6">
        <w:rPr>
          <w:color w:val="000000" w:themeColor="text1"/>
        </w:rPr>
        <w:t xml:space="preserve"> professionals met een open blik en een onderzoekende houding</w:t>
      </w:r>
      <w:r w:rsidR="000D7E15" w:rsidRPr="61401BB6">
        <w:rPr>
          <w:color w:val="000000" w:themeColor="text1"/>
        </w:rPr>
        <w:t xml:space="preserve">, die </w:t>
      </w:r>
      <w:r w:rsidR="007E7299">
        <w:rPr>
          <w:color w:val="000000" w:themeColor="text1"/>
        </w:rPr>
        <w:t>jeugdigen</w:t>
      </w:r>
      <w:r w:rsidR="000D7E15" w:rsidRPr="61401BB6">
        <w:rPr>
          <w:color w:val="000000" w:themeColor="text1"/>
        </w:rPr>
        <w:t xml:space="preserve"> en</w:t>
      </w:r>
      <w:r w:rsidR="007E7299">
        <w:rPr>
          <w:color w:val="000000" w:themeColor="text1"/>
        </w:rPr>
        <w:t xml:space="preserve"> hun</w:t>
      </w:r>
      <w:r w:rsidR="000D7E15" w:rsidRPr="61401BB6">
        <w:rPr>
          <w:color w:val="000000" w:themeColor="text1"/>
        </w:rPr>
        <w:t xml:space="preserve"> opvoeders </w:t>
      </w:r>
      <w:r w:rsidR="007B02CB" w:rsidRPr="61401BB6">
        <w:rPr>
          <w:color w:val="000000" w:themeColor="text1"/>
        </w:rPr>
        <w:t xml:space="preserve">met oprechte belangstelling tegemoet treden, </w:t>
      </w:r>
      <w:r w:rsidR="007A3918" w:rsidRPr="61401BB6">
        <w:rPr>
          <w:color w:val="000000" w:themeColor="text1"/>
        </w:rPr>
        <w:t>die empathie tonen</w:t>
      </w:r>
      <w:r w:rsidR="006A1DE2" w:rsidRPr="61401BB6">
        <w:rPr>
          <w:color w:val="000000" w:themeColor="text1"/>
        </w:rPr>
        <w:t xml:space="preserve"> en </w:t>
      </w:r>
      <w:r w:rsidR="000D7E15" w:rsidRPr="61401BB6">
        <w:rPr>
          <w:color w:val="000000" w:themeColor="text1"/>
        </w:rPr>
        <w:t>oog hebben voor de mogelijkheden tot verbinding</w:t>
      </w:r>
      <w:r w:rsidR="15A51876" w:rsidRPr="61401BB6">
        <w:rPr>
          <w:color w:val="000000" w:themeColor="text1"/>
        </w:rPr>
        <w:t xml:space="preserve"> en die een bijdragen willen leveren aan </w:t>
      </w:r>
      <w:r w:rsidR="00E8451D">
        <w:rPr>
          <w:color w:val="000000" w:themeColor="text1"/>
        </w:rPr>
        <w:t xml:space="preserve">maatschappelijke uitdagingen zoals </w:t>
      </w:r>
      <w:r w:rsidR="15A51876" w:rsidRPr="61401BB6">
        <w:rPr>
          <w:color w:val="000000" w:themeColor="text1"/>
        </w:rPr>
        <w:t>het vergroten van kansengelijkheid</w:t>
      </w:r>
      <w:r w:rsidR="000D7E15" w:rsidRPr="61401BB6">
        <w:rPr>
          <w:color w:val="000000" w:themeColor="text1"/>
        </w:rPr>
        <w:t xml:space="preserve">. </w:t>
      </w:r>
    </w:p>
    <w:p w14:paraId="69BCD6DF" w14:textId="311AB75A" w:rsidR="00365EE6" w:rsidRPr="00635CCB" w:rsidRDefault="00836F3F" w:rsidP="003B363E">
      <w:pPr>
        <w:spacing w:line="240" w:lineRule="auto"/>
        <w:rPr>
          <w:b/>
          <w:bCs/>
          <w:color w:val="000000" w:themeColor="text1"/>
          <w:sz w:val="24"/>
          <w:szCs w:val="24"/>
        </w:rPr>
      </w:pPr>
      <w:r w:rsidRPr="00635CCB">
        <w:rPr>
          <w:b/>
          <w:bCs/>
          <w:color w:val="000000" w:themeColor="text1"/>
          <w:sz w:val="24"/>
          <w:szCs w:val="24"/>
        </w:rPr>
        <w:t>Visie op leren, onderwijzen en motiveren</w:t>
      </w:r>
    </w:p>
    <w:p w14:paraId="02A3BCAB" w14:textId="1F771CA5" w:rsidR="00CA431A" w:rsidRPr="00F0622C" w:rsidRDefault="00635CCB" w:rsidP="00836F3F">
      <w:pPr>
        <w:spacing w:line="240" w:lineRule="auto"/>
        <w:rPr>
          <w:color w:val="000000" w:themeColor="text1"/>
        </w:rPr>
      </w:pPr>
      <w:r>
        <w:rPr>
          <w:color w:val="000000" w:themeColor="text1"/>
        </w:rPr>
        <w:t xml:space="preserve">Een sociaal-constructivistische visie op leren is ons uitgangspunt. </w:t>
      </w:r>
      <w:r w:rsidR="003B363E" w:rsidRPr="00F0622C">
        <w:rPr>
          <w:color w:val="000000" w:themeColor="text1"/>
        </w:rPr>
        <w:t>I</w:t>
      </w:r>
      <w:r w:rsidR="003714DF" w:rsidRPr="00F0622C">
        <w:rPr>
          <w:color w:val="000000" w:themeColor="text1"/>
        </w:rPr>
        <w:t>edere</w:t>
      </w:r>
      <w:r w:rsidR="00E013BC" w:rsidRPr="00F0622C">
        <w:rPr>
          <w:color w:val="000000" w:themeColor="text1"/>
        </w:rPr>
        <w:t xml:space="preserve"> student </w:t>
      </w:r>
      <w:r w:rsidR="00B97B15" w:rsidRPr="00F0622C">
        <w:rPr>
          <w:color w:val="000000" w:themeColor="text1"/>
        </w:rPr>
        <w:t xml:space="preserve">construeert </w:t>
      </w:r>
      <w:r w:rsidR="00E013BC" w:rsidRPr="00F0622C">
        <w:rPr>
          <w:color w:val="000000" w:themeColor="text1"/>
        </w:rPr>
        <w:t>kennis op eigen wijze</w:t>
      </w:r>
      <w:r w:rsidR="005D1BAC" w:rsidRPr="00F0622C">
        <w:rPr>
          <w:color w:val="000000" w:themeColor="text1"/>
        </w:rPr>
        <w:t>;</w:t>
      </w:r>
      <w:r w:rsidR="001625FE" w:rsidRPr="00F0622C">
        <w:rPr>
          <w:color w:val="000000" w:themeColor="text1"/>
        </w:rPr>
        <w:t xml:space="preserve"> </w:t>
      </w:r>
      <w:r w:rsidR="00B930EA" w:rsidRPr="00F0622C">
        <w:rPr>
          <w:color w:val="000000" w:themeColor="text1"/>
        </w:rPr>
        <w:t>op basis van</w:t>
      </w:r>
      <w:r w:rsidR="00E33BE9" w:rsidRPr="00F0622C">
        <w:rPr>
          <w:color w:val="000000" w:themeColor="text1"/>
        </w:rPr>
        <w:t xml:space="preserve"> zijn</w:t>
      </w:r>
      <w:r w:rsidR="00A824C7" w:rsidRPr="00F0622C">
        <w:rPr>
          <w:color w:val="000000" w:themeColor="text1"/>
        </w:rPr>
        <w:t xml:space="preserve"> </w:t>
      </w:r>
      <w:r w:rsidR="00E33BE9" w:rsidRPr="00F0622C">
        <w:rPr>
          <w:color w:val="000000" w:themeColor="text1"/>
        </w:rPr>
        <w:t>eigen</w:t>
      </w:r>
      <w:r w:rsidR="001625FE" w:rsidRPr="00F0622C">
        <w:rPr>
          <w:color w:val="000000" w:themeColor="text1"/>
        </w:rPr>
        <w:t xml:space="preserve"> achtergron</w:t>
      </w:r>
      <w:r w:rsidR="003F535B" w:rsidRPr="00F0622C">
        <w:rPr>
          <w:color w:val="000000" w:themeColor="text1"/>
        </w:rPr>
        <w:t>d</w:t>
      </w:r>
      <w:r w:rsidR="0017070B" w:rsidRPr="00F0622C">
        <w:rPr>
          <w:color w:val="000000" w:themeColor="text1"/>
        </w:rPr>
        <w:t xml:space="preserve"> en sociale omgeving</w:t>
      </w:r>
      <w:r w:rsidR="00AD1470" w:rsidRPr="00F0622C">
        <w:rPr>
          <w:color w:val="000000" w:themeColor="text1"/>
        </w:rPr>
        <w:t>, voorkennis</w:t>
      </w:r>
      <w:r w:rsidR="0017070B" w:rsidRPr="00F0622C">
        <w:rPr>
          <w:color w:val="000000" w:themeColor="text1"/>
        </w:rPr>
        <w:t xml:space="preserve"> en persoonlijke </w:t>
      </w:r>
      <w:r w:rsidR="00AD1470" w:rsidRPr="00F0622C">
        <w:rPr>
          <w:color w:val="000000" w:themeColor="text1"/>
        </w:rPr>
        <w:t>associaties</w:t>
      </w:r>
      <w:r w:rsidR="0017070B" w:rsidRPr="00F0622C">
        <w:rPr>
          <w:color w:val="000000" w:themeColor="text1"/>
        </w:rPr>
        <w:t>.</w:t>
      </w:r>
      <w:r w:rsidR="000C4FF3">
        <w:rPr>
          <w:color w:val="000000" w:themeColor="text1"/>
        </w:rPr>
        <w:t xml:space="preserve"> Leren zien wij als een actief en sociaal proces. </w:t>
      </w:r>
    </w:p>
    <w:p w14:paraId="5990737C" w14:textId="0D3108D7" w:rsidR="00E51D95" w:rsidRDefault="00CC6C15" w:rsidP="00674090">
      <w:pPr>
        <w:rPr>
          <w:color w:val="000000" w:themeColor="text1"/>
        </w:rPr>
      </w:pPr>
      <w:r>
        <w:rPr>
          <w:color w:val="000000" w:themeColor="text1"/>
        </w:rPr>
        <w:t>V</w:t>
      </w:r>
      <w:r w:rsidR="00635CCB">
        <w:rPr>
          <w:color w:val="000000" w:themeColor="text1"/>
        </w:rPr>
        <w:t>oorwaarde voor leren is een veilig pedagogisch-didactisch leerklimaat</w:t>
      </w:r>
      <w:r w:rsidR="00413F80">
        <w:rPr>
          <w:color w:val="000000" w:themeColor="text1"/>
        </w:rPr>
        <w:t xml:space="preserve"> </w:t>
      </w:r>
      <w:r w:rsidR="00635CCB">
        <w:rPr>
          <w:color w:val="000000" w:themeColor="text1"/>
        </w:rPr>
        <w:t>voor zowel studenten als docenten</w:t>
      </w:r>
      <w:r w:rsidR="000C4FF3">
        <w:rPr>
          <w:color w:val="000000" w:themeColor="text1"/>
        </w:rPr>
        <w:t xml:space="preserve">. </w:t>
      </w:r>
      <w:r w:rsidR="000628F9">
        <w:rPr>
          <w:color w:val="000000" w:themeColor="text1"/>
        </w:rPr>
        <w:t xml:space="preserve">Wij </w:t>
      </w:r>
      <w:r w:rsidR="00E20FB0">
        <w:rPr>
          <w:color w:val="000000" w:themeColor="text1"/>
        </w:rPr>
        <w:t>onde</w:t>
      </w:r>
      <w:r w:rsidR="00BF6EE8">
        <w:rPr>
          <w:color w:val="000000" w:themeColor="text1"/>
        </w:rPr>
        <w:t>rsteunen de</w:t>
      </w:r>
      <w:r w:rsidR="000628F9">
        <w:rPr>
          <w:color w:val="000000" w:themeColor="text1"/>
        </w:rPr>
        <w:t xml:space="preserve"> drie psyc</w:t>
      </w:r>
      <w:r w:rsidR="0080699C">
        <w:rPr>
          <w:color w:val="000000" w:themeColor="text1"/>
        </w:rPr>
        <w:t>h</w:t>
      </w:r>
      <w:r w:rsidR="000628F9">
        <w:rPr>
          <w:color w:val="000000" w:themeColor="text1"/>
        </w:rPr>
        <w:t xml:space="preserve">ologische basisbehoeften: </w:t>
      </w:r>
      <w:r w:rsidR="004F5AE4">
        <w:rPr>
          <w:color w:val="000000" w:themeColor="text1"/>
        </w:rPr>
        <w:t>Competentie</w:t>
      </w:r>
      <w:r w:rsidR="000B633D">
        <w:rPr>
          <w:color w:val="000000" w:themeColor="text1"/>
        </w:rPr>
        <w:t xml:space="preserve">, autonomie en relatie. </w:t>
      </w:r>
      <w:r w:rsidR="00E22B20">
        <w:rPr>
          <w:color w:val="000000" w:themeColor="text1"/>
        </w:rPr>
        <w:t xml:space="preserve">Competentie betreft het ervaren van de mogelijkheden om </w:t>
      </w:r>
      <w:r w:rsidR="003A7BDF">
        <w:rPr>
          <w:color w:val="000000" w:themeColor="text1"/>
        </w:rPr>
        <w:t xml:space="preserve">de eigen capaciteiten in te zetten en daarbij effectief te zijn. </w:t>
      </w:r>
      <w:r w:rsidR="0089145B">
        <w:rPr>
          <w:color w:val="000000" w:themeColor="text1"/>
        </w:rPr>
        <w:t xml:space="preserve">In onze opleiding dragen we </w:t>
      </w:r>
      <w:r w:rsidR="00EA204B">
        <w:rPr>
          <w:color w:val="000000" w:themeColor="text1"/>
        </w:rPr>
        <w:t>door het versterken van eigen kracht</w:t>
      </w:r>
      <w:r w:rsidR="007D0F59">
        <w:rPr>
          <w:color w:val="000000" w:themeColor="text1"/>
        </w:rPr>
        <w:t>, het geven van vertrouwen</w:t>
      </w:r>
      <w:r w:rsidR="00EA204B">
        <w:rPr>
          <w:color w:val="000000" w:themeColor="text1"/>
        </w:rPr>
        <w:t xml:space="preserve"> en</w:t>
      </w:r>
      <w:r w:rsidR="00D32EB0">
        <w:rPr>
          <w:color w:val="000000" w:themeColor="text1"/>
        </w:rPr>
        <w:t xml:space="preserve"> het</w:t>
      </w:r>
      <w:r w:rsidR="00EA204B">
        <w:rPr>
          <w:color w:val="000000" w:themeColor="text1"/>
        </w:rPr>
        <w:t xml:space="preserve"> </w:t>
      </w:r>
      <w:r w:rsidR="00735744">
        <w:rPr>
          <w:color w:val="000000" w:themeColor="text1"/>
        </w:rPr>
        <w:t>begeleiden</w:t>
      </w:r>
      <w:r w:rsidR="00D32EB0">
        <w:rPr>
          <w:color w:val="000000" w:themeColor="text1"/>
        </w:rPr>
        <w:t xml:space="preserve"> van studenten</w:t>
      </w:r>
      <w:r w:rsidR="00735744">
        <w:rPr>
          <w:color w:val="000000" w:themeColor="text1"/>
        </w:rPr>
        <w:t xml:space="preserve"> naar </w:t>
      </w:r>
      <w:r w:rsidR="00EA204B">
        <w:rPr>
          <w:color w:val="000000" w:themeColor="text1"/>
        </w:rPr>
        <w:t>zelfregie. Onder autonomie v</w:t>
      </w:r>
      <w:r w:rsidR="0024382A">
        <w:rPr>
          <w:color w:val="000000" w:themeColor="text1"/>
        </w:rPr>
        <w:t xml:space="preserve">erstaan we </w:t>
      </w:r>
      <w:r w:rsidR="00735301">
        <w:rPr>
          <w:color w:val="000000" w:themeColor="text1"/>
        </w:rPr>
        <w:t xml:space="preserve">dat we de studenten </w:t>
      </w:r>
      <w:r w:rsidR="00D17449">
        <w:rPr>
          <w:color w:val="000000" w:themeColor="text1"/>
        </w:rPr>
        <w:t xml:space="preserve">ruimte </w:t>
      </w:r>
      <w:r w:rsidR="006B243C">
        <w:rPr>
          <w:color w:val="000000" w:themeColor="text1"/>
        </w:rPr>
        <w:t xml:space="preserve">geven </w:t>
      </w:r>
      <w:r w:rsidR="00D17449">
        <w:rPr>
          <w:color w:val="000000" w:themeColor="text1"/>
        </w:rPr>
        <w:t xml:space="preserve">om eigen keuzes te maken die passen bij persoonlijke leerdoelen. </w:t>
      </w:r>
      <w:r w:rsidR="00633D39">
        <w:rPr>
          <w:color w:val="000000" w:themeColor="text1"/>
        </w:rPr>
        <w:t>Relatie betreft de verbondenheid met anderen en de omgeving</w:t>
      </w:r>
      <w:r w:rsidR="00B729C3">
        <w:rPr>
          <w:color w:val="000000" w:themeColor="text1"/>
        </w:rPr>
        <w:t>, zich geaccepteerd en gewaardeerd voelen door anderen</w:t>
      </w:r>
      <w:r w:rsidR="00633D39">
        <w:rPr>
          <w:color w:val="000000" w:themeColor="text1"/>
        </w:rPr>
        <w:t xml:space="preserve">. </w:t>
      </w:r>
      <w:r w:rsidR="0026580B">
        <w:rPr>
          <w:color w:val="000000" w:themeColor="text1"/>
        </w:rPr>
        <w:t xml:space="preserve">Dit doen wij door oprechte belangstelling te tonen </w:t>
      </w:r>
      <w:r w:rsidR="00753AF0">
        <w:rPr>
          <w:color w:val="000000" w:themeColor="text1"/>
        </w:rPr>
        <w:t xml:space="preserve">voor studenten en empathie te tonen. </w:t>
      </w:r>
    </w:p>
    <w:p w14:paraId="571DF3D1" w14:textId="34FF3CB3" w:rsidR="00291C48" w:rsidRPr="003A2AF9" w:rsidRDefault="004523B2" w:rsidP="0079191F">
      <w:pPr>
        <w:rPr>
          <w:color w:val="000000" w:themeColor="text1"/>
        </w:rPr>
      </w:pPr>
      <w:r>
        <w:rPr>
          <w:color w:val="000000" w:themeColor="text1"/>
        </w:rPr>
        <w:t>Wat betref</w:t>
      </w:r>
      <w:r w:rsidR="00175D29">
        <w:rPr>
          <w:color w:val="000000" w:themeColor="text1"/>
        </w:rPr>
        <w:t>t</w:t>
      </w:r>
      <w:r>
        <w:rPr>
          <w:color w:val="000000" w:themeColor="text1"/>
        </w:rPr>
        <w:t xml:space="preserve"> </w:t>
      </w:r>
      <w:r w:rsidR="00175D29">
        <w:rPr>
          <w:color w:val="000000" w:themeColor="text1"/>
        </w:rPr>
        <w:t>didactiek hebben wij gekozen voor het leerlijnenmodel van Ploegman en De Bie</w:t>
      </w:r>
      <w:r w:rsidR="00830D85">
        <w:rPr>
          <w:color w:val="000000" w:themeColor="text1"/>
        </w:rPr>
        <w:t>. Hierin is de beroepspraktijk leidend. De studenten werken in v</w:t>
      </w:r>
      <w:r w:rsidR="00F84ABC">
        <w:rPr>
          <w:color w:val="000000" w:themeColor="text1"/>
        </w:rPr>
        <w:t>ijf</w:t>
      </w:r>
      <w:r w:rsidR="00830D85">
        <w:rPr>
          <w:color w:val="000000" w:themeColor="text1"/>
        </w:rPr>
        <w:t xml:space="preserve"> verschillende leerlijnen aan betekenisvolle opdrachten</w:t>
      </w:r>
      <w:r w:rsidR="00EE66EA">
        <w:rPr>
          <w:color w:val="000000" w:themeColor="text1"/>
        </w:rPr>
        <w:t xml:space="preserve"> gebaseerd op echte of gesimuleerde beroepssituaties, aan </w:t>
      </w:r>
      <w:r w:rsidR="00F84ABC">
        <w:rPr>
          <w:color w:val="000000" w:themeColor="text1"/>
        </w:rPr>
        <w:t xml:space="preserve">het verwerven van kennis en </w:t>
      </w:r>
      <w:r w:rsidR="00F84ABC">
        <w:rPr>
          <w:color w:val="000000" w:themeColor="text1"/>
        </w:rPr>
        <w:lastRenderedPageBreak/>
        <w:t>aan het aanleren van vaardigheden</w:t>
      </w:r>
      <w:r w:rsidR="003F10FB">
        <w:rPr>
          <w:color w:val="000000" w:themeColor="text1"/>
        </w:rPr>
        <w:t xml:space="preserve"> en leren te reflecteren op hun eigen handelen en de regie te nemen</w:t>
      </w:r>
      <w:r w:rsidR="003A2AF9">
        <w:rPr>
          <w:color w:val="000000" w:themeColor="text1"/>
        </w:rPr>
        <w:t xml:space="preserve"> van hun eigen leerproces</w:t>
      </w:r>
      <w:r w:rsidR="00F84ABC">
        <w:rPr>
          <w:color w:val="000000" w:themeColor="text1"/>
        </w:rPr>
        <w:t xml:space="preserve">. </w:t>
      </w:r>
    </w:p>
    <w:p w14:paraId="27B6488E" w14:textId="7CFCC29F" w:rsidR="009B2855" w:rsidRPr="005C2FBF" w:rsidRDefault="005C2FBF" w:rsidP="00B85545">
      <w:pPr>
        <w:rPr>
          <w:b/>
          <w:bCs/>
          <w:color w:val="000000" w:themeColor="text1"/>
          <w:sz w:val="24"/>
          <w:szCs w:val="24"/>
        </w:rPr>
      </w:pPr>
      <w:r>
        <w:rPr>
          <w:b/>
          <w:bCs/>
          <w:color w:val="000000" w:themeColor="text1"/>
          <w:sz w:val="24"/>
          <w:szCs w:val="24"/>
        </w:rPr>
        <w:t>Kenmerken van onze o</w:t>
      </w:r>
      <w:r w:rsidR="007E7299" w:rsidRPr="004523B2">
        <w:rPr>
          <w:b/>
          <w:bCs/>
          <w:color w:val="000000" w:themeColor="text1"/>
          <w:sz w:val="24"/>
          <w:szCs w:val="24"/>
        </w:rPr>
        <w:t>nderwijsleeromgeving</w:t>
      </w:r>
    </w:p>
    <w:p w14:paraId="00FC76A5" w14:textId="3E0FEC9A" w:rsidR="00084537" w:rsidRDefault="007C43D3" w:rsidP="00574296">
      <w:pPr>
        <w:pStyle w:val="ListParagraph"/>
        <w:numPr>
          <w:ilvl w:val="0"/>
          <w:numId w:val="4"/>
        </w:numPr>
      </w:pPr>
      <w:r>
        <w:t>S</w:t>
      </w:r>
      <w:r w:rsidR="00574296">
        <w:t>amenhang</w:t>
      </w:r>
      <w:r w:rsidR="005C2FBF">
        <w:t>end</w:t>
      </w:r>
      <w:r w:rsidR="00574296">
        <w:t xml:space="preserve"> en</w:t>
      </w:r>
      <w:r w:rsidR="001B3FF5">
        <w:t xml:space="preserve"> </w:t>
      </w:r>
      <w:r w:rsidR="00574296">
        <w:t>geïntegreerd aanbod van leeractiviteiten</w:t>
      </w:r>
      <w:r w:rsidR="00EC4EC9">
        <w:t xml:space="preserve"> en beroepsopdrachten</w:t>
      </w:r>
      <w:r w:rsidR="002A1D13">
        <w:t xml:space="preserve">, die </w:t>
      </w:r>
      <w:r w:rsidR="00237054">
        <w:t>bijdragen aan het behalen van de eindkwalificaties van het beroep</w:t>
      </w:r>
    </w:p>
    <w:p w14:paraId="73E4EC33" w14:textId="20955753" w:rsidR="00CB1B37" w:rsidRDefault="00CB1B37" w:rsidP="00574296">
      <w:pPr>
        <w:pStyle w:val="ListParagraph"/>
        <w:numPr>
          <w:ilvl w:val="0"/>
          <w:numId w:val="4"/>
        </w:numPr>
      </w:pPr>
      <w:r>
        <w:t>Professioneel docententeam</w:t>
      </w:r>
    </w:p>
    <w:p w14:paraId="1C43DE1A" w14:textId="2D625EDA" w:rsidR="00EF73B8" w:rsidRDefault="00EF73B8" w:rsidP="00574296">
      <w:pPr>
        <w:pStyle w:val="ListParagraph"/>
        <w:numPr>
          <w:ilvl w:val="0"/>
          <w:numId w:val="4"/>
        </w:numPr>
      </w:pPr>
      <w:r>
        <w:t>Leren in en van de praktijk</w:t>
      </w:r>
    </w:p>
    <w:p w14:paraId="31FF791E" w14:textId="46ECEAFD" w:rsidR="00292C09" w:rsidRDefault="007C43D3" w:rsidP="00574296">
      <w:pPr>
        <w:pStyle w:val="ListParagraph"/>
        <w:numPr>
          <w:ilvl w:val="0"/>
          <w:numId w:val="4"/>
        </w:numPr>
      </w:pPr>
      <w:r>
        <w:t xml:space="preserve">Ruimte voor formatieve </w:t>
      </w:r>
      <w:r w:rsidR="005C2FBF">
        <w:t>evaluatie</w:t>
      </w:r>
      <w:r w:rsidR="006F3CCB">
        <w:t xml:space="preserve"> om de leeropbrengsten</w:t>
      </w:r>
      <w:r w:rsidR="00816B39">
        <w:t xml:space="preserve"> van studenten</w:t>
      </w:r>
      <w:r w:rsidR="006F3CCB">
        <w:t xml:space="preserve"> te verhogen</w:t>
      </w:r>
    </w:p>
    <w:p w14:paraId="1E009B8D" w14:textId="661396F5" w:rsidR="005C2FBF" w:rsidRDefault="005C2FBF" w:rsidP="00574296">
      <w:pPr>
        <w:pStyle w:val="ListParagraph"/>
        <w:numPr>
          <w:ilvl w:val="0"/>
          <w:numId w:val="4"/>
        </w:numPr>
      </w:pPr>
      <w:r>
        <w:t>G</w:t>
      </w:r>
      <w:r w:rsidR="00F40052">
        <w:t xml:space="preserve">ericht op </w:t>
      </w:r>
      <w:r w:rsidR="003B7393">
        <w:t>sociale binding, inclusie en betrokkenheid bij elkaar en de opleiding</w:t>
      </w:r>
    </w:p>
    <w:p w14:paraId="09A8F358" w14:textId="70B50F1D" w:rsidR="00AF6736" w:rsidRDefault="00084537" w:rsidP="00574296">
      <w:pPr>
        <w:pStyle w:val="ListParagraph"/>
        <w:numPr>
          <w:ilvl w:val="0"/>
          <w:numId w:val="4"/>
        </w:numPr>
      </w:pPr>
      <w:r>
        <w:t>De grootstedelijke beroepscontext</w:t>
      </w:r>
      <w:r w:rsidR="002F156C">
        <w:t xml:space="preserve"> staat centraal</w:t>
      </w:r>
      <w:r w:rsidR="007D5204">
        <w:t xml:space="preserve"> in lesactiviteiten en opdrachten</w:t>
      </w:r>
    </w:p>
    <w:p w14:paraId="43174708" w14:textId="671C75F8" w:rsidR="00941F1E" w:rsidRDefault="00941F1E" w:rsidP="00574296">
      <w:pPr>
        <w:pStyle w:val="ListParagraph"/>
        <w:numPr>
          <w:ilvl w:val="0"/>
          <w:numId w:val="4"/>
        </w:numPr>
      </w:pPr>
      <w:r>
        <w:t>Inzet van leertechnologie in dienst van een veilig leerklimaat</w:t>
      </w:r>
      <w:r w:rsidR="008D7AFB">
        <w:t>, h</w:t>
      </w:r>
      <w:r w:rsidR="00053557">
        <w:t xml:space="preserve">et </w:t>
      </w:r>
      <w:r w:rsidR="00BF5440">
        <w:t xml:space="preserve">organiseren van (peer) feedback, </w:t>
      </w:r>
      <w:r w:rsidR="00846E16">
        <w:t xml:space="preserve">leerstof </w:t>
      </w:r>
      <w:r w:rsidR="00820B50">
        <w:t>voor studenten plaats- en tijdonafhankelijk toegankelijk maken</w:t>
      </w:r>
      <w:r w:rsidR="00B03D67">
        <w:t xml:space="preserve"> en om interactie tussen studenten en docenten en studenten onderling te bevorderen</w:t>
      </w:r>
    </w:p>
    <w:p w14:paraId="68E7F0B4" w14:textId="54DAFCB0" w:rsidR="00F43018" w:rsidRDefault="009F2153" w:rsidP="00E22338">
      <w:pPr>
        <w:pStyle w:val="ListParagraph"/>
        <w:numPr>
          <w:ilvl w:val="0"/>
          <w:numId w:val="4"/>
        </w:numPr>
      </w:pPr>
      <w:r>
        <w:t>Een digitale leeromgeving die structuur en houvast bied</w:t>
      </w:r>
      <w:r w:rsidR="00074E23">
        <w:t>t aan studenten en docenten</w:t>
      </w:r>
    </w:p>
    <w:p w14:paraId="701CBFC8" w14:textId="77777777" w:rsidR="00F43018" w:rsidRDefault="00F43018">
      <w:r>
        <w:br w:type="page"/>
      </w:r>
    </w:p>
    <w:p w14:paraId="47C7BA8E" w14:textId="77777777" w:rsidR="00622874" w:rsidRDefault="00622874" w:rsidP="007D03F8">
      <w:pPr>
        <w:pStyle w:val="Heading1"/>
      </w:pPr>
      <w:r>
        <w:lastRenderedPageBreak/>
        <w:t>Onderwijs Pedagogiek in 2020-2021</w:t>
      </w:r>
    </w:p>
    <w:p w14:paraId="544CB153" w14:textId="77777777" w:rsidR="00622874" w:rsidRPr="00972C5C" w:rsidRDefault="00622874" w:rsidP="00622874">
      <w:pPr>
        <w:rPr>
          <w:b/>
          <w:bCs/>
          <w:u w:val="single"/>
        </w:rPr>
      </w:pPr>
      <w:r>
        <w:rPr>
          <w:b/>
          <w:bCs/>
          <w:u w:val="single"/>
        </w:rPr>
        <w:t>Onderwijs vanu</w:t>
      </w:r>
      <w:r w:rsidRPr="00972C5C">
        <w:rPr>
          <w:b/>
          <w:bCs/>
          <w:u w:val="single"/>
        </w:rPr>
        <w:t xml:space="preserve">it onze visie op onderwijzen en leren: </w:t>
      </w:r>
    </w:p>
    <w:p w14:paraId="1D3BB1E5" w14:textId="77777777" w:rsidR="00622874" w:rsidRDefault="00622874" w:rsidP="00622874">
      <w:r>
        <w:t xml:space="preserve">Voor ons is essentieel dat we de motivatie van de student zo veel mogelijk willen bevorderen door zo goed mogelijk te (blijven) voldoen aan de drie psychologische basisbehoeften van ieder mens: relatie, autonomie en competentie. </w:t>
      </w:r>
    </w:p>
    <w:p w14:paraId="16245185" w14:textId="77777777" w:rsidR="00622874" w:rsidRDefault="00622874" w:rsidP="00622874">
      <w:r w:rsidRPr="00E87EF0">
        <w:rPr>
          <w:b/>
          <w:bCs/>
        </w:rPr>
        <w:t>Relatie</w:t>
      </w:r>
      <w:r>
        <w:t xml:space="preserve"> houdt in verbondenheid met anderen. Enerzijds het gevoel dat je door anderen geliefd wordt, dat anderen om jou geven en je respecteren. Anderzijds is het ook dat jij je als het ware bekwaam voelt om anderen lief te hebben, om hen te geven en hen te respecteren. Het gaat erom dat je authentieke relaties aan kan gaan, die zich kenmerken door openheid en inclusie. </w:t>
      </w:r>
    </w:p>
    <w:p w14:paraId="0A581F0E" w14:textId="77777777" w:rsidR="00622874" w:rsidRDefault="00622874" w:rsidP="00622874">
      <w:r>
        <w:t xml:space="preserve">Onder </w:t>
      </w:r>
      <w:r w:rsidRPr="00E87EF0">
        <w:rPr>
          <w:b/>
          <w:bCs/>
        </w:rPr>
        <w:t xml:space="preserve">autonomie </w:t>
      </w:r>
      <w:r>
        <w:t xml:space="preserve">verstaan we eigen keuze: je ervaart persoonlijke ruimte om te doen wat jij waardevol vindt en wat past bij je persoonlijke doelen. Docenten en mede studenten spelen hier een belangrijke rol in: zij geven je de gelegenheid om dingen te proberen, zelf opdrachten uit te voeren en daarvoor verantwoordelijkheid te nemen. </w:t>
      </w:r>
    </w:p>
    <w:p w14:paraId="71AC175A" w14:textId="77777777" w:rsidR="00622874" w:rsidRDefault="00622874" w:rsidP="00622874">
      <w:r w:rsidRPr="00E87EF0">
        <w:rPr>
          <w:b/>
          <w:bCs/>
        </w:rPr>
        <w:t>Competentie</w:t>
      </w:r>
      <w:r>
        <w:t xml:space="preserve"> houdt vooral in het gevoel van vertrouwen dat je activiteiten op een goede manier kan uitvoeren, dat je de mogelijkheden ervaart om je eigen capaciteiten in te zetten en daarin ook effectief bent en dat je je vaardigheden en kennis ook steeds verder kan uitbreiden.   </w:t>
      </w:r>
    </w:p>
    <w:p w14:paraId="7208CB88" w14:textId="77777777" w:rsidR="00622874" w:rsidRDefault="00622874" w:rsidP="00622874">
      <w:pPr>
        <w:pStyle w:val="NoSpacing"/>
        <w:rPr>
          <w:b/>
          <w:bCs/>
          <w:u w:val="single"/>
        </w:rPr>
      </w:pPr>
    </w:p>
    <w:p w14:paraId="567519B7" w14:textId="77777777" w:rsidR="00622874" w:rsidRDefault="00622874" w:rsidP="00622874">
      <w:pPr>
        <w:pStyle w:val="NoSpacing"/>
      </w:pPr>
      <w:r>
        <w:t xml:space="preserve">BINDING/relatie: vast gezicht en meer zicht op wat er speelt. Om dat te bereiken: </w:t>
      </w:r>
    </w:p>
    <w:p w14:paraId="65685E51" w14:textId="77777777" w:rsidR="00622874" w:rsidRDefault="00622874" w:rsidP="00622874">
      <w:pPr>
        <w:pStyle w:val="ListParagraph"/>
        <w:numPr>
          <w:ilvl w:val="0"/>
          <w:numId w:val="7"/>
        </w:numPr>
      </w:pPr>
      <w:r>
        <w:t xml:space="preserve">Krachten bundelen van alle lijnen: mentor weet wat gevraagd wordt in </w:t>
      </w:r>
      <w:r w:rsidRPr="00A82180">
        <w:rPr>
          <w:b/>
          <w:bCs/>
        </w:rPr>
        <w:t>alle leerlijnen</w:t>
      </w:r>
      <w:r>
        <w:t xml:space="preserve">. </w:t>
      </w:r>
    </w:p>
    <w:p w14:paraId="6FF72549" w14:textId="77777777" w:rsidR="00622874" w:rsidRDefault="00622874" w:rsidP="00622874">
      <w:pPr>
        <w:pStyle w:val="ListParagraph"/>
        <w:numPr>
          <w:ilvl w:val="0"/>
          <w:numId w:val="7"/>
        </w:numPr>
      </w:pPr>
      <w:r>
        <w:t>Studenten in vaste groepjes laten samenwerken bij VH en BO/PPO</w:t>
      </w:r>
    </w:p>
    <w:p w14:paraId="775E55E1" w14:textId="77777777" w:rsidR="00622874" w:rsidRDefault="00622874" w:rsidP="00622874">
      <w:pPr>
        <w:spacing w:after="0"/>
      </w:pPr>
      <w:r>
        <w:t>PPO=Persoonlijke en professionele ontwikkeling (regielijn)</w:t>
      </w:r>
    </w:p>
    <w:p w14:paraId="79119C62" w14:textId="77777777" w:rsidR="00622874" w:rsidRDefault="00622874" w:rsidP="00622874">
      <w:pPr>
        <w:spacing w:after="0"/>
      </w:pPr>
      <w:r>
        <w:t>VH= Vaardighedenlijn (trainingen)</w:t>
      </w:r>
    </w:p>
    <w:p w14:paraId="33A9615A" w14:textId="77777777" w:rsidR="00622874" w:rsidRDefault="00622874" w:rsidP="00622874">
      <w:pPr>
        <w:spacing w:after="0"/>
      </w:pPr>
      <w:r>
        <w:t>BO= Beroepsopdrachten (integrale lijn)</w:t>
      </w:r>
    </w:p>
    <w:p w14:paraId="04087604" w14:textId="77777777" w:rsidR="00622874" w:rsidRDefault="00622874" w:rsidP="00622874">
      <w:pPr>
        <w:spacing w:after="0"/>
      </w:pPr>
      <w:r>
        <w:t>SWK= Sociaal wetenschappelijk kader (conceptuele lijn)</w:t>
      </w:r>
    </w:p>
    <w:p w14:paraId="53A43365" w14:textId="77777777" w:rsidR="00622874" w:rsidRDefault="00622874" w:rsidP="00622874">
      <w:r>
        <w:br w:type="page"/>
      </w:r>
    </w:p>
    <w:p w14:paraId="5D548F84" w14:textId="77777777" w:rsidR="00622874" w:rsidRDefault="00622874" w:rsidP="00622874">
      <w:pPr>
        <w:pStyle w:val="NoSpacing"/>
      </w:pPr>
      <w:r>
        <w:lastRenderedPageBreak/>
        <w:t>In schema: (dit is een eerste concept om een indruk te geven wat online aangeboden wordt en waar face tot face aandacht aan wordt besteed; nadere invulling wordt binnen de docententeams van de courses uitgewerkt)</w:t>
      </w:r>
    </w:p>
    <w:p w14:paraId="1012B564" w14:textId="77777777" w:rsidR="00622874" w:rsidRPr="00985B9C" w:rsidRDefault="00622874" w:rsidP="00622874">
      <w:pPr>
        <w:pStyle w:val="NoSpacing"/>
      </w:pPr>
    </w:p>
    <w:tbl>
      <w:tblPr>
        <w:tblStyle w:val="TableGrid"/>
        <w:tblW w:w="9918" w:type="dxa"/>
        <w:tblLook w:val="04A0" w:firstRow="1" w:lastRow="0" w:firstColumn="1" w:lastColumn="0" w:noHBand="0" w:noVBand="1"/>
      </w:tblPr>
      <w:tblGrid>
        <w:gridCol w:w="1198"/>
        <w:gridCol w:w="2625"/>
        <w:gridCol w:w="3827"/>
        <w:gridCol w:w="2268"/>
      </w:tblGrid>
      <w:tr w:rsidR="00622874" w:rsidRPr="004459E6" w14:paraId="3810B064" w14:textId="77777777" w:rsidTr="00622874">
        <w:tc>
          <w:tcPr>
            <w:tcW w:w="1198" w:type="dxa"/>
          </w:tcPr>
          <w:p w14:paraId="38C56929" w14:textId="77777777" w:rsidR="00622874" w:rsidRPr="00A91FCD" w:rsidRDefault="00622874" w:rsidP="0002438C">
            <w:pPr>
              <w:rPr>
                <w:b/>
                <w:bCs/>
                <w:lang w:val="en-US"/>
              </w:rPr>
            </w:pPr>
            <w:proofErr w:type="spellStart"/>
            <w:r w:rsidRPr="00A91FCD">
              <w:rPr>
                <w:b/>
                <w:bCs/>
                <w:lang w:val="en-US"/>
              </w:rPr>
              <w:t>Leerlijn</w:t>
            </w:r>
            <w:proofErr w:type="spellEnd"/>
          </w:p>
        </w:tc>
        <w:tc>
          <w:tcPr>
            <w:tcW w:w="2625" w:type="dxa"/>
          </w:tcPr>
          <w:p w14:paraId="08602DB4" w14:textId="77777777" w:rsidR="00622874" w:rsidRPr="00A91FCD" w:rsidRDefault="00622874" w:rsidP="0002438C">
            <w:pPr>
              <w:rPr>
                <w:b/>
                <w:bCs/>
              </w:rPr>
            </w:pPr>
            <w:r w:rsidRPr="00A91FCD">
              <w:rPr>
                <w:b/>
                <w:bCs/>
              </w:rPr>
              <w:t xml:space="preserve">Face </w:t>
            </w:r>
            <w:proofErr w:type="spellStart"/>
            <w:r w:rsidRPr="00A91FCD">
              <w:rPr>
                <w:b/>
                <w:bCs/>
              </w:rPr>
              <w:t>to</w:t>
            </w:r>
            <w:proofErr w:type="spellEnd"/>
            <w:r w:rsidRPr="00A91FCD">
              <w:rPr>
                <w:b/>
                <w:bCs/>
              </w:rPr>
              <w:t xml:space="preserve"> face</w:t>
            </w:r>
          </w:p>
          <w:p w14:paraId="6CC603C4" w14:textId="77777777" w:rsidR="00622874" w:rsidRPr="00A91FCD" w:rsidRDefault="00622874" w:rsidP="0002438C">
            <w:pPr>
              <w:rPr>
                <w:b/>
                <w:bCs/>
                <w:i/>
                <w:iCs/>
              </w:rPr>
            </w:pPr>
          </w:p>
        </w:tc>
        <w:tc>
          <w:tcPr>
            <w:tcW w:w="3827" w:type="dxa"/>
          </w:tcPr>
          <w:p w14:paraId="038B6AF2" w14:textId="77777777" w:rsidR="00622874" w:rsidRPr="00A91FCD" w:rsidRDefault="00622874" w:rsidP="0002438C">
            <w:pPr>
              <w:rPr>
                <w:b/>
                <w:bCs/>
              </w:rPr>
            </w:pPr>
            <w:r w:rsidRPr="00A91FCD">
              <w:rPr>
                <w:b/>
                <w:bCs/>
              </w:rPr>
              <w:t>Online</w:t>
            </w:r>
          </w:p>
          <w:p w14:paraId="16927965" w14:textId="77777777" w:rsidR="00622874" w:rsidRPr="00A91FCD" w:rsidRDefault="00622874" w:rsidP="0002438C">
            <w:pPr>
              <w:rPr>
                <w:b/>
                <w:bCs/>
                <w:i/>
                <w:iCs/>
              </w:rPr>
            </w:pPr>
          </w:p>
        </w:tc>
        <w:tc>
          <w:tcPr>
            <w:tcW w:w="2268" w:type="dxa"/>
          </w:tcPr>
          <w:p w14:paraId="0C47C301" w14:textId="77777777" w:rsidR="00622874" w:rsidRPr="00A91FCD" w:rsidRDefault="00622874" w:rsidP="0002438C">
            <w:pPr>
              <w:rPr>
                <w:b/>
                <w:bCs/>
              </w:rPr>
            </w:pPr>
            <w:r>
              <w:rPr>
                <w:b/>
                <w:bCs/>
              </w:rPr>
              <w:t xml:space="preserve">Fysiek in de stad (voor of na </w:t>
            </w:r>
            <w:proofErr w:type="spellStart"/>
            <w:r>
              <w:rPr>
                <w:b/>
                <w:bCs/>
              </w:rPr>
              <w:t>FtF</w:t>
            </w:r>
            <w:proofErr w:type="spellEnd"/>
            <w:r>
              <w:rPr>
                <w:b/>
                <w:bCs/>
              </w:rPr>
              <w:t>)</w:t>
            </w:r>
          </w:p>
        </w:tc>
      </w:tr>
      <w:tr w:rsidR="00622874" w:rsidRPr="004B2918" w14:paraId="2ECD0355" w14:textId="77777777" w:rsidTr="0052522A">
        <w:tc>
          <w:tcPr>
            <w:tcW w:w="1198" w:type="dxa"/>
          </w:tcPr>
          <w:p w14:paraId="734BBA8D" w14:textId="77777777" w:rsidR="00622874" w:rsidRPr="004F27DB" w:rsidRDefault="00622874" w:rsidP="0002438C">
            <w:pPr>
              <w:rPr>
                <w:b/>
                <w:bCs/>
                <w:lang w:val="en-US"/>
              </w:rPr>
            </w:pPr>
            <w:r w:rsidRPr="004F27DB">
              <w:rPr>
                <w:b/>
                <w:bCs/>
                <w:lang w:val="en-US"/>
              </w:rPr>
              <w:t>Regie/PPO</w:t>
            </w:r>
          </w:p>
        </w:tc>
        <w:tc>
          <w:tcPr>
            <w:tcW w:w="2625" w:type="dxa"/>
            <w:shd w:val="clear" w:color="auto" w:fill="FFE6D3" w:themeFill="accent4" w:themeFillTint="33"/>
          </w:tcPr>
          <w:p w14:paraId="3B40A557" w14:textId="77777777" w:rsidR="00622874" w:rsidRDefault="00622874" w:rsidP="0002438C">
            <w:r w:rsidRPr="00521032">
              <w:t xml:space="preserve">Kennismaking en relatie opbouwen; </w:t>
            </w:r>
          </w:p>
          <w:p w14:paraId="3A13C6A9" w14:textId="77777777" w:rsidR="00622874" w:rsidRPr="00E27723" w:rsidRDefault="00622874" w:rsidP="0002438C">
            <w:r w:rsidRPr="00E27723">
              <w:t>Begincontact mentor (laagdrempelig)</w:t>
            </w:r>
          </w:p>
          <w:p w14:paraId="23B902E2" w14:textId="77777777" w:rsidR="00622874" w:rsidRPr="00026505" w:rsidRDefault="00622874" w:rsidP="0002438C">
            <w:r w:rsidRPr="00026505">
              <w:t>Binding</w:t>
            </w:r>
            <w:r>
              <w:t xml:space="preserve">: </w:t>
            </w:r>
            <w:r w:rsidRPr="00026505">
              <w:t xml:space="preserve"> eerste</w:t>
            </w:r>
            <w:r>
              <w:t xml:space="preserve"> 2 weken (check in) 1</w:t>
            </w:r>
            <w:r w:rsidRPr="0082652B">
              <w:rPr>
                <w:vertAlign w:val="superscript"/>
              </w:rPr>
              <w:t>e</w:t>
            </w:r>
            <w:r>
              <w:t xml:space="preserve"> moment</w:t>
            </w:r>
          </w:p>
          <w:p w14:paraId="0BB06881" w14:textId="77777777" w:rsidR="00622874" w:rsidRDefault="00622874" w:rsidP="0002438C">
            <w:r>
              <w:t>Opdrachten geven met uitleg</w:t>
            </w:r>
          </w:p>
          <w:p w14:paraId="09A5CC85" w14:textId="77777777" w:rsidR="00622874" w:rsidRDefault="00622874" w:rsidP="0002438C">
            <w:r>
              <w:t>Vragen beantwoorden Verwachtingen- socialisatie-opvoeden- verantwoordelijkheden</w:t>
            </w:r>
          </w:p>
          <w:p w14:paraId="38A3D1E0" w14:textId="77777777" w:rsidR="00622874" w:rsidRPr="00521032" w:rsidRDefault="00622874" w:rsidP="0002438C"/>
        </w:tc>
        <w:tc>
          <w:tcPr>
            <w:tcW w:w="3827" w:type="dxa"/>
            <w:shd w:val="clear" w:color="auto" w:fill="FFE084" w:themeFill="accent5" w:themeFillTint="66"/>
          </w:tcPr>
          <w:p w14:paraId="7FB743C1" w14:textId="77777777" w:rsidR="00622874" w:rsidRDefault="00622874" w:rsidP="00622874">
            <w:pPr>
              <w:pStyle w:val="NoSpacing"/>
              <w:numPr>
                <w:ilvl w:val="0"/>
                <w:numId w:val="8"/>
              </w:numPr>
              <w:ind w:left="360"/>
            </w:pPr>
            <w:r>
              <w:t xml:space="preserve">e-coaching individueel </w:t>
            </w:r>
            <w:r>
              <w:sym w:font="Wingdings" w:char="F0E0"/>
            </w:r>
            <w:r>
              <w:t xml:space="preserve"> via Teams </w:t>
            </w:r>
          </w:p>
          <w:p w14:paraId="34AF4AF6" w14:textId="77777777" w:rsidR="00622874" w:rsidRDefault="00622874" w:rsidP="00622874">
            <w:pPr>
              <w:pStyle w:val="NoSpacing"/>
              <w:numPr>
                <w:ilvl w:val="0"/>
                <w:numId w:val="8"/>
              </w:numPr>
              <w:ind w:left="360"/>
            </w:pPr>
            <w:r>
              <w:t>1x per maand online individueel coaching,  1</w:t>
            </w:r>
            <w:r w:rsidRPr="00FA10A1">
              <w:rPr>
                <w:vertAlign w:val="superscript"/>
              </w:rPr>
              <w:t>e</w:t>
            </w:r>
            <w:r>
              <w:t xml:space="preserve"> gesprek 20 minuten, daarna 10-15 minuten per student haalbaar?</w:t>
            </w:r>
          </w:p>
          <w:p w14:paraId="43DB7EFB" w14:textId="77777777" w:rsidR="00622874" w:rsidRDefault="00622874" w:rsidP="00622874">
            <w:pPr>
              <w:pStyle w:val="NoSpacing"/>
              <w:numPr>
                <w:ilvl w:val="0"/>
                <w:numId w:val="8"/>
              </w:numPr>
              <w:ind w:left="360"/>
            </w:pPr>
            <w:r>
              <w:t>Spreekuur</w:t>
            </w:r>
          </w:p>
          <w:p w14:paraId="56A34530" w14:textId="77777777" w:rsidR="00622874" w:rsidRDefault="00622874" w:rsidP="00622874">
            <w:pPr>
              <w:pStyle w:val="NoSpacing"/>
              <w:numPr>
                <w:ilvl w:val="0"/>
                <w:numId w:val="8"/>
              </w:numPr>
              <w:ind w:left="360"/>
            </w:pPr>
            <w:r>
              <w:t>Integratie van alle lijnen</w:t>
            </w:r>
          </w:p>
          <w:p w14:paraId="50A232C1" w14:textId="77777777" w:rsidR="00622874" w:rsidRDefault="00622874" w:rsidP="00622874">
            <w:pPr>
              <w:pStyle w:val="NoSpacing"/>
              <w:numPr>
                <w:ilvl w:val="0"/>
                <w:numId w:val="8"/>
              </w:numPr>
              <w:ind w:left="360"/>
            </w:pPr>
            <w:r>
              <w:t>Opdrachten</w:t>
            </w:r>
          </w:p>
          <w:p w14:paraId="7981FAAA" w14:textId="77777777" w:rsidR="00622874" w:rsidRDefault="00622874" w:rsidP="00622874">
            <w:pPr>
              <w:pStyle w:val="NoSpacing"/>
              <w:numPr>
                <w:ilvl w:val="0"/>
                <w:numId w:val="8"/>
              </w:numPr>
              <w:ind w:left="360"/>
            </w:pPr>
            <w:r w:rsidRPr="0082652B">
              <w:t>Overleggen regiegroepen (t</w:t>
            </w:r>
            <w:r>
              <w:t>eams, chats)</w:t>
            </w:r>
          </w:p>
          <w:p w14:paraId="0A7A42D3" w14:textId="77777777" w:rsidR="00622874" w:rsidRDefault="00622874" w:rsidP="00622874">
            <w:pPr>
              <w:pStyle w:val="NoSpacing"/>
              <w:numPr>
                <w:ilvl w:val="0"/>
                <w:numId w:val="8"/>
              </w:numPr>
              <w:ind w:left="360"/>
            </w:pPr>
            <w:r w:rsidRPr="0082652B">
              <w:t>Voorstel present</w:t>
            </w:r>
            <w:r>
              <w:t>at</w:t>
            </w:r>
            <w:r w:rsidRPr="0082652B">
              <w:t>ies</w:t>
            </w:r>
          </w:p>
          <w:p w14:paraId="0F623DE5" w14:textId="77777777" w:rsidR="00622874" w:rsidRPr="00EC0D07" w:rsidRDefault="00622874" w:rsidP="00622874">
            <w:pPr>
              <w:pStyle w:val="NoSpacing"/>
              <w:numPr>
                <w:ilvl w:val="0"/>
                <w:numId w:val="8"/>
              </w:numPr>
              <w:ind w:left="360"/>
            </w:pPr>
            <w:proofErr w:type="spellStart"/>
            <w:r w:rsidRPr="00EC0D07">
              <w:rPr>
                <w:lang w:val="en-US"/>
              </w:rPr>
              <w:t>Peerfeedback</w:t>
            </w:r>
            <w:proofErr w:type="spellEnd"/>
          </w:p>
          <w:p w14:paraId="46ED383B" w14:textId="77777777" w:rsidR="00622874" w:rsidRPr="00521032" w:rsidRDefault="00622874" w:rsidP="00622874">
            <w:pPr>
              <w:pStyle w:val="NoSpacing"/>
              <w:numPr>
                <w:ilvl w:val="0"/>
                <w:numId w:val="8"/>
              </w:numPr>
              <w:ind w:left="360"/>
            </w:pPr>
            <w:r>
              <w:rPr>
                <w:lang w:val="en-US"/>
              </w:rPr>
              <w:t>Buddies</w:t>
            </w:r>
          </w:p>
        </w:tc>
        <w:tc>
          <w:tcPr>
            <w:tcW w:w="2268" w:type="dxa"/>
            <w:shd w:val="clear" w:color="auto" w:fill="FFE6D3" w:themeFill="accent4" w:themeFillTint="33"/>
          </w:tcPr>
          <w:p w14:paraId="15931890" w14:textId="77777777" w:rsidR="00622874" w:rsidRDefault="00622874" w:rsidP="0002438C">
            <w:r>
              <w:t>Denk bijv. aan cultuur/natuurbezoek op loopafstand (Tropenmuseum, Hermitage, Verzetsmuseum, Joods Historisch, Artis, Hortus, stadspark)</w:t>
            </w:r>
          </w:p>
          <w:p w14:paraId="4721F9B8" w14:textId="77777777" w:rsidR="00622874" w:rsidRDefault="00622874" w:rsidP="0002438C"/>
          <w:p w14:paraId="7D75E487" w14:textId="77777777" w:rsidR="00622874" w:rsidRDefault="00622874" w:rsidP="0002438C"/>
        </w:tc>
      </w:tr>
      <w:tr w:rsidR="00622874" w:rsidRPr="004B2918" w14:paraId="71BB10B2" w14:textId="77777777" w:rsidTr="0052522A">
        <w:tc>
          <w:tcPr>
            <w:tcW w:w="1198" w:type="dxa"/>
          </w:tcPr>
          <w:p w14:paraId="0A05AA20" w14:textId="77777777" w:rsidR="00622874" w:rsidRPr="0095633C" w:rsidRDefault="00622874" w:rsidP="0002438C">
            <w:pPr>
              <w:rPr>
                <w:b/>
                <w:bCs/>
                <w:lang w:val="en-US"/>
              </w:rPr>
            </w:pPr>
            <w:r w:rsidRPr="0095633C">
              <w:rPr>
                <w:b/>
                <w:bCs/>
                <w:lang w:val="en-US"/>
              </w:rPr>
              <w:t>VH</w:t>
            </w:r>
          </w:p>
        </w:tc>
        <w:tc>
          <w:tcPr>
            <w:tcW w:w="2625" w:type="dxa"/>
            <w:shd w:val="clear" w:color="auto" w:fill="FFE6D3" w:themeFill="accent4" w:themeFillTint="33"/>
          </w:tcPr>
          <w:p w14:paraId="165C43BA" w14:textId="77777777" w:rsidR="00622874" w:rsidRDefault="00622874" w:rsidP="0002438C">
            <w:r w:rsidRPr="00E156D2">
              <w:t xml:space="preserve">Vaardigheden en houding </w:t>
            </w:r>
          </w:p>
          <w:p w14:paraId="6C9EEF97" w14:textId="77777777" w:rsidR="00622874" w:rsidRPr="00E156D2" w:rsidRDefault="00622874" w:rsidP="0002438C"/>
        </w:tc>
        <w:tc>
          <w:tcPr>
            <w:tcW w:w="3827" w:type="dxa"/>
            <w:shd w:val="clear" w:color="auto" w:fill="FFE084" w:themeFill="accent5" w:themeFillTint="66"/>
          </w:tcPr>
          <w:p w14:paraId="285A5676" w14:textId="77777777" w:rsidR="00622874" w:rsidRPr="00EB0873" w:rsidRDefault="00622874" w:rsidP="00622874">
            <w:pPr>
              <w:pStyle w:val="NoSpacing"/>
              <w:numPr>
                <w:ilvl w:val="0"/>
                <w:numId w:val="8"/>
              </w:numPr>
              <w:ind w:left="360"/>
            </w:pPr>
            <w:r w:rsidRPr="00EB0873">
              <w:t>Kennisclips (kort, 10 min)</w:t>
            </w:r>
          </w:p>
          <w:p w14:paraId="2CB3C835" w14:textId="77777777" w:rsidR="00622874" w:rsidRPr="00BF762B" w:rsidRDefault="00622874" w:rsidP="00622874">
            <w:pPr>
              <w:pStyle w:val="NoSpacing"/>
              <w:numPr>
                <w:ilvl w:val="0"/>
                <w:numId w:val="8"/>
              </w:numPr>
              <w:ind w:left="360"/>
            </w:pPr>
            <w:r w:rsidRPr="00BF762B">
              <w:t xml:space="preserve">Opdrachten </w:t>
            </w:r>
            <w:r>
              <w:t xml:space="preserve">en theorie </w:t>
            </w:r>
            <w:r w:rsidRPr="00BF762B">
              <w:t>ter v</w:t>
            </w:r>
            <w:r>
              <w:t>oorbereiding (student)</w:t>
            </w:r>
          </w:p>
          <w:p w14:paraId="08145CD8" w14:textId="77777777" w:rsidR="00622874" w:rsidRDefault="00622874" w:rsidP="00622874">
            <w:pPr>
              <w:pStyle w:val="NoSpacing"/>
              <w:numPr>
                <w:ilvl w:val="0"/>
                <w:numId w:val="8"/>
              </w:numPr>
              <w:ind w:left="360"/>
            </w:pPr>
            <w:r w:rsidRPr="00BF762B">
              <w:t>(peer)feedback</w:t>
            </w:r>
            <w:r>
              <w:t xml:space="preserve">: </w:t>
            </w:r>
            <w:proofErr w:type="spellStart"/>
            <w:r>
              <w:t>feedbackfruits</w:t>
            </w:r>
            <w:proofErr w:type="spellEnd"/>
          </w:p>
          <w:p w14:paraId="103A77CE" w14:textId="77777777" w:rsidR="00622874" w:rsidRDefault="00622874" w:rsidP="00622874">
            <w:pPr>
              <w:pStyle w:val="NoSpacing"/>
              <w:numPr>
                <w:ilvl w:val="0"/>
                <w:numId w:val="8"/>
              </w:numPr>
              <w:ind w:left="360"/>
            </w:pPr>
            <w:r>
              <w:t xml:space="preserve">Logboeken: evaluatie op vaardigheden na afloop </w:t>
            </w:r>
            <w:proofErr w:type="spellStart"/>
            <w:r>
              <w:t>FtF</w:t>
            </w:r>
            <w:proofErr w:type="spellEnd"/>
            <w:r>
              <w:t xml:space="preserve"> les</w:t>
            </w:r>
          </w:p>
          <w:p w14:paraId="2E12C931" w14:textId="77777777" w:rsidR="00622874" w:rsidRPr="00BF762B" w:rsidRDefault="00622874" w:rsidP="00622874">
            <w:pPr>
              <w:pStyle w:val="NoSpacing"/>
              <w:numPr>
                <w:ilvl w:val="0"/>
                <w:numId w:val="8"/>
              </w:numPr>
              <w:ind w:left="360"/>
            </w:pPr>
            <w:r w:rsidRPr="005223E5">
              <w:t>Oefenen</w:t>
            </w:r>
            <w:r>
              <w:t xml:space="preserve"> en v</w:t>
            </w:r>
            <w:r w:rsidRPr="00E27723">
              <w:t xml:space="preserve">oorbereiden op face </w:t>
            </w:r>
            <w:proofErr w:type="spellStart"/>
            <w:r w:rsidRPr="00E27723">
              <w:t>to</w:t>
            </w:r>
            <w:proofErr w:type="spellEnd"/>
            <w:r w:rsidRPr="00E27723">
              <w:t xml:space="preserve"> face oefenen</w:t>
            </w:r>
          </w:p>
        </w:tc>
        <w:tc>
          <w:tcPr>
            <w:tcW w:w="2268" w:type="dxa"/>
            <w:shd w:val="clear" w:color="auto" w:fill="FFE6D3" w:themeFill="accent4" w:themeFillTint="33"/>
          </w:tcPr>
          <w:p w14:paraId="21BD2ED9" w14:textId="77777777" w:rsidR="00622874" w:rsidRPr="00EB0873" w:rsidRDefault="00622874" w:rsidP="0002438C">
            <w:r>
              <w:t>Buitenopdrachten</w:t>
            </w:r>
          </w:p>
        </w:tc>
      </w:tr>
      <w:tr w:rsidR="00622874" w:rsidRPr="004B2918" w14:paraId="356F996D" w14:textId="77777777" w:rsidTr="0052522A">
        <w:tc>
          <w:tcPr>
            <w:tcW w:w="1198" w:type="dxa"/>
          </w:tcPr>
          <w:p w14:paraId="307C8303" w14:textId="77777777" w:rsidR="00622874" w:rsidRPr="0095633C" w:rsidRDefault="00622874" w:rsidP="0002438C">
            <w:pPr>
              <w:rPr>
                <w:b/>
                <w:bCs/>
                <w:lang w:val="en-US"/>
              </w:rPr>
            </w:pPr>
            <w:r w:rsidRPr="0095633C">
              <w:rPr>
                <w:b/>
                <w:bCs/>
                <w:lang w:val="en-US"/>
              </w:rPr>
              <w:t>BO</w:t>
            </w:r>
          </w:p>
        </w:tc>
        <w:tc>
          <w:tcPr>
            <w:tcW w:w="2625" w:type="dxa"/>
            <w:shd w:val="clear" w:color="auto" w:fill="FFE6D3" w:themeFill="accent4" w:themeFillTint="33"/>
          </w:tcPr>
          <w:p w14:paraId="33BAD7CB" w14:textId="77777777" w:rsidR="00622874" w:rsidRPr="00D41CBD" w:rsidRDefault="00622874" w:rsidP="0002438C">
            <w:r w:rsidRPr="00E27723">
              <w:t xml:space="preserve">Coaching </w:t>
            </w:r>
          </w:p>
          <w:p w14:paraId="21F54816" w14:textId="77777777" w:rsidR="00622874" w:rsidRDefault="00622874" w:rsidP="0002438C">
            <w:r>
              <w:t>Eerste weken meer uitleg</w:t>
            </w:r>
          </w:p>
          <w:p w14:paraId="59DB3674" w14:textId="77777777" w:rsidR="00622874" w:rsidRDefault="00622874" w:rsidP="0002438C">
            <w:r>
              <w:t>Uitleg diversiteitscirkel</w:t>
            </w:r>
          </w:p>
          <w:p w14:paraId="49C4DE66" w14:textId="77777777" w:rsidR="00622874" w:rsidRPr="00521032" w:rsidRDefault="00622874" w:rsidP="0002438C">
            <w:r>
              <w:t>Presentaties (laatste weken tijd van PPO)</w:t>
            </w:r>
          </w:p>
        </w:tc>
        <w:tc>
          <w:tcPr>
            <w:tcW w:w="3827" w:type="dxa"/>
            <w:shd w:val="clear" w:color="auto" w:fill="FFE084" w:themeFill="accent5" w:themeFillTint="66"/>
          </w:tcPr>
          <w:p w14:paraId="2094DC3A" w14:textId="77777777" w:rsidR="00622874" w:rsidRPr="00D41CBD" w:rsidRDefault="00622874" w:rsidP="00622874">
            <w:pPr>
              <w:pStyle w:val="NoSpacing"/>
              <w:numPr>
                <w:ilvl w:val="0"/>
                <w:numId w:val="8"/>
              </w:numPr>
              <w:ind w:left="360"/>
            </w:pPr>
            <w:r w:rsidRPr="00D41CBD">
              <w:t>Coaching</w:t>
            </w:r>
            <w:r>
              <w:t xml:space="preserve"> en vragen</w:t>
            </w:r>
          </w:p>
          <w:p w14:paraId="09D16980" w14:textId="77777777" w:rsidR="00622874" w:rsidRDefault="00622874" w:rsidP="00622874">
            <w:pPr>
              <w:pStyle w:val="NoSpacing"/>
              <w:numPr>
                <w:ilvl w:val="0"/>
                <w:numId w:val="8"/>
              </w:numPr>
              <w:ind w:left="360"/>
            </w:pPr>
            <w:r w:rsidRPr="00D41CBD">
              <w:t>Opdracht uitleggen (</w:t>
            </w:r>
            <w:r>
              <w:t>duidelijk!)</w:t>
            </w:r>
          </w:p>
          <w:p w14:paraId="41C91177" w14:textId="77777777" w:rsidR="00622874" w:rsidRDefault="00622874" w:rsidP="00622874">
            <w:pPr>
              <w:pStyle w:val="NoSpacing"/>
              <w:numPr>
                <w:ilvl w:val="0"/>
                <w:numId w:val="8"/>
              </w:numPr>
              <w:ind w:left="360"/>
            </w:pPr>
            <w:r>
              <w:t>Kennisclips (o.a. opdrachtuitleg, diversiteitscirkel)</w:t>
            </w:r>
          </w:p>
          <w:p w14:paraId="59AFE463" w14:textId="77777777" w:rsidR="00622874" w:rsidRDefault="00622874" w:rsidP="00622874">
            <w:pPr>
              <w:pStyle w:val="NoSpacing"/>
              <w:numPr>
                <w:ilvl w:val="0"/>
                <w:numId w:val="8"/>
              </w:numPr>
              <w:ind w:left="360"/>
            </w:pPr>
            <w:r>
              <w:t>Groepjes van 4-5 studenten</w:t>
            </w:r>
          </w:p>
          <w:p w14:paraId="4BD981DB" w14:textId="77777777" w:rsidR="00622874" w:rsidRPr="00185EE7" w:rsidRDefault="00622874" w:rsidP="0002438C">
            <w:pPr>
              <w:pStyle w:val="NoSpacing"/>
            </w:pPr>
          </w:p>
        </w:tc>
        <w:tc>
          <w:tcPr>
            <w:tcW w:w="2268" w:type="dxa"/>
            <w:shd w:val="clear" w:color="auto" w:fill="FFE6D3" w:themeFill="accent4" w:themeFillTint="33"/>
          </w:tcPr>
          <w:p w14:paraId="72578ADE" w14:textId="77777777" w:rsidR="00622874" w:rsidRDefault="00622874" w:rsidP="0002438C">
            <w:r>
              <w:t>Kennismaking met een stadswijk</w:t>
            </w:r>
          </w:p>
          <w:p w14:paraId="23775E76" w14:textId="77777777" w:rsidR="00622874" w:rsidRDefault="00622874" w:rsidP="0002438C">
            <w:r>
              <w:t>Buitenopdrachten</w:t>
            </w:r>
          </w:p>
        </w:tc>
      </w:tr>
      <w:tr w:rsidR="00622874" w:rsidRPr="004B2918" w14:paraId="16B4DC01" w14:textId="77777777" w:rsidTr="0052522A">
        <w:tc>
          <w:tcPr>
            <w:tcW w:w="1198" w:type="dxa"/>
          </w:tcPr>
          <w:p w14:paraId="155DCC28" w14:textId="77777777" w:rsidR="00622874" w:rsidRPr="0095633C" w:rsidRDefault="00622874" w:rsidP="0002438C">
            <w:pPr>
              <w:rPr>
                <w:b/>
                <w:bCs/>
                <w:lang w:val="en-US"/>
              </w:rPr>
            </w:pPr>
            <w:r w:rsidRPr="0095633C">
              <w:rPr>
                <w:b/>
                <w:bCs/>
                <w:lang w:val="en-US"/>
              </w:rPr>
              <w:t>SWK</w:t>
            </w:r>
          </w:p>
        </w:tc>
        <w:tc>
          <w:tcPr>
            <w:tcW w:w="2625" w:type="dxa"/>
            <w:shd w:val="clear" w:color="auto" w:fill="FFE6D3" w:themeFill="accent4" w:themeFillTint="33"/>
          </w:tcPr>
          <w:p w14:paraId="4A6DE10A" w14:textId="77777777" w:rsidR="00622874" w:rsidRPr="00696E31" w:rsidRDefault="00622874" w:rsidP="0002438C">
            <w:pPr>
              <w:rPr>
                <w:b/>
                <w:bCs/>
              </w:rPr>
            </w:pPr>
            <w:r w:rsidRPr="00696E31">
              <w:rPr>
                <w:b/>
                <w:bCs/>
              </w:rPr>
              <w:t xml:space="preserve">Geen </w:t>
            </w:r>
            <w:proofErr w:type="spellStart"/>
            <w:r w:rsidRPr="00696E31">
              <w:rPr>
                <w:b/>
                <w:bCs/>
              </w:rPr>
              <w:t>FtF</w:t>
            </w:r>
            <w:proofErr w:type="spellEnd"/>
            <w:r w:rsidRPr="00696E31">
              <w:rPr>
                <w:b/>
                <w:bCs/>
              </w:rPr>
              <w:t xml:space="preserve">. </w:t>
            </w:r>
          </w:p>
          <w:p w14:paraId="745F138C" w14:textId="77777777" w:rsidR="00622874" w:rsidRPr="00A91FCD" w:rsidRDefault="00622874" w:rsidP="0002438C"/>
        </w:tc>
        <w:tc>
          <w:tcPr>
            <w:tcW w:w="3827" w:type="dxa"/>
            <w:shd w:val="clear" w:color="auto" w:fill="FFE084" w:themeFill="accent5" w:themeFillTint="66"/>
          </w:tcPr>
          <w:p w14:paraId="7E7DD6AB" w14:textId="77777777" w:rsidR="00622874" w:rsidRPr="004B2918" w:rsidRDefault="00622874" w:rsidP="0002438C">
            <w:pPr>
              <w:pStyle w:val="NoSpacing"/>
              <w:ind w:left="360"/>
              <w:rPr>
                <w:lang w:val="en-US"/>
              </w:rPr>
            </w:pPr>
            <w:r>
              <w:rPr>
                <w:lang w:val="en-US"/>
              </w:rPr>
              <w:t xml:space="preserve"> </w:t>
            </w:r>
          </w:p>
        </w:tc>
        <w:tc>
          <w:tcPr>
            <w:tcW w:w="2268" w:type="dxa"/>
            <w:shd w:val="clear" w:color="auto" w:fill="FFE6D3" w:themeFill="accent4" w:themeFillTint="33"/>
          </w:tcPr>
          <w:p w14:paraId="3CA16538" w14:textId="77777777" w:rsidR="00622874" w:rsidRDefault="00622874" w:rsidP="0002438C">
            <w:pPr>
              <w:rPr>
                <w:lang w:val="en-US"/>
              </w:rPr>
            </w:pPr>
          </w:p>
        </w:tc>
      </w:tr>
      <w:tr w:rsidR="00622874" w:rsidRPr="004B2918" w14:paraId="77F38CEB" w14:textId="77777777" w:rsidTr="0052522A">
        <w:tc>
          <w:tcPr>
            <w:tcW w:w="1198" w:type="dxa"/>
          </w:tcPr>
          <w:p w14:paraId="3368D0DB" w14:textId="77777777" w:rsidR="00622874" w:rsidRPr="0095633C" w:rsidRDefault="00622874" w:rsidP="0002438C">
            <w:pPr>
              <w:rPr>
                <w:b/>
                <w:bCs/>
                <w:lang w:val="en-US"/>
              </w:rPr>
            </w:pPr>
            <w:r w:rsidRPr="0095633C">
              <w:rPr>
                <w:b/>
                <w:bCs/>
                <w:lang w:val="en-US"/>
              </w:rPr>
              <w:t>Stage</w:t>
            </w:r>
          </w:p>
        </w:tc>
        <w:tc>
          <w:tcPr>
            <w:tcW w:w="2625" w:type="dxa"/>
            <w:shd w:val="clear" w:color="auto" w:fill="FFE6D3" w:themeFill="accent4" w:themeFillTint="33"/>
          </w:tcPr>
          <w:p w14:paraId="572127C4" w14:textId="77777777" w:rsidR="00622874" w:rsidRPr="00E27723" w:rsidRDefault="00622874" w:rsidP="00622874">
            <w:pPr>
              <w:pStyle w:val="ListParagraph"/>
              <w:numPr>
                <w:ilvl w:val="0"/>
                <w:numId w:val="9"/>
              </w:numPr>
            </w:pPr>
            <w:r w:rsidRPr="00E27723">
              <w:t>Verbinding stage en PPO</w:t>
            </w:r>
          </w:p>
          <w:p w14:paraId="2DFF6B9D" w14:textId="77777777" w:rsidR="00622874" w:rsidRDefault="00622874" w:rsidP="00622874">
            <w:pPr>
              <w:pStyle w:val="ListParagraph"/>
              <w:numPr>
                <w:ilvl w:val="0"/>
                <w:numId w:val="9"/>
              </w:numPr>
            </w:pPr>
            <w:r w:rsidRPr="00E27723">
              <w:t>Combi-uren met PPO</w:t>
            </w:r>
          </w:p>
          <w:p w14:paraId="3AD01E9B" w14:textId="77777777" w:rsidR="00622874" w:rsidRPr="00E156D2" w:rsidRDefault="00622874" w:rsidP="00622874">
            <w:pPr>
              <w:pStyle w:val="ListParagraph"/>
              <w:numPr>
                <w:ilvl w:val="0"/>
                <w:numId w:val="9"/>
              </w:numPr>
            </w:pPr>
            <w:r>
              <w:t xml:space="preserve">Feedback </w:t>
            </w:r>
          </w:p>
        </w:tc>
        <w:tc>
          <w:tcPr>
            <w:tcW w:w="3827" w:type="dxa"/>
            <w:shd w:val="clear" w:color="auto" w:fill="FFE084" w:themeFill="accent5" w:themeFillTint="66"/>
          </w:tcPr>
          <w:p w14:paraId="5D32FF77" w14:textId="77777777" w:rsidR="00622874" w:rsidRDefault="00622874" w:rsidP="00622874">
            <w:pPr>
              <w:pStyle w:val="ListParagraph"/>
              <w:numPr>
                <w:ilvl w:val="0"/>
                <w:numId w:val="9"/>
              </w:numPr>
            </w:pPr>
            <w:r>
              <w:t>S</w:t>
            </w:r>
            <w:r w:rsidRPr="00E156D2">
              <w:t>tagegesprekken online/telefonisch</w:t>
            </w:r>
            <w:r>
              <w:t>, met virtuele rondleiding van student (live of op film)</w:t>
            </w:r>
          </w:p>
          <w:p w14:paraId="087F6C4C" w14:textId="77777777" w:rsidR="00622874" w:rsidRPr="00DA7985" w:rsidRDefault="00622874" w:rsidP="00622874">
            <w:pPr>
              <w:pStyle w:val="ListParagraph"/>
              <w:numPr>
                <w:ilvl w:val="0"/>
                <w:numId w:val="9"/>
              </w:numPr>
            </w:pPr>
            <w:r w:rsidRPr="00DA7985">
              <w:t xml:space="preserve">Peerfeedback op leerdoelen: </w:t>
            </w:r>
            <w:proofErr w:type="spellStart"/>
            <w:r w:rsidRPr="00DA7985">
              <w:t>Feedbackfruits</w:t>
            </w:r>
            <w:proofErr w:type="spellEnd"/>
          </w:p>
          <w:p w14:paraId="1B6A60F3" w14:textId="77777777" w:rsidR="00622874" w:rsidRPr="00DA7985" w:rsidRDefault="00622874" w:rsidP="0002438C">
            <w:pPr>
              <w:rPr>
                <w:i/>
                <w:iCs/>
              </w:rPr>
            </w:pPr>
          </w:p>
        </w:tc>
        <w:tc>
          <w:tcPr>
            <w:tcW w:w="2268" w:type="dxa"/>
            <w:shd w:val="clear" w:color="auto" w:fill="FFE6D3" w:themeFill="accent4" w:themeFillTint="33"/>
          </w:tcPr>
          <w:p w14:paraId="5B160CBD" w14:textId="77777777" w:rsidR="00622874" w:rsidRPr="00DA7985" w:rsidRDefault="00622874" w:rsidP="0002438C"/>
        </w:tc>
      </w:tr>
    </w:tbl>
    <w:p w14:paraId="5572008A" w14:textId="77777777" w:rsidR="00622874" w:rsidRDefault="00622874" w:rsidP="00622874">
      <w:pPr>
        <w:rPr>
          <w:b/>
          <w:bCs/>
        </w:rPr>
      </w:pPr>
      <w:r>
        <w:rPr>
          <w:b/>
          <w:bCs/>
        </w:rPr>
        <w:br w:type="page"/>
      </w:r>
    </w:p>
    <w:p w14:paraId="118BA100" w14:textId="77777777" w:rsidR="00622874" w:rsidRPr="00EE578B" w:rsidRDefault="00622874" w:rsidP="00622874">
      <w:pPr>
        <w:rPr>
          <w:b/>
          <w:bCs/>
        </w:rPr>
      </w:pPr>
      <w:r w:rsidRPr="00EE578B">
        <w:rPr>
          <w:b/>
          <w:bCs/>
        </w:rPr>
        <w:lastRenderedPageBreak/>
        <w:t>Tools</w:t>
      </w:r>
      <w:r>
        <w:rPr>
          <w:b/>
          <w:bCs/>
        </w:rPr>
        <w:t xml:space="preserve"> op basis van onze visie</w:t>
      </w:r>
      <w:r w:rsidRPr="00EE578B">
        <w:rPr>
          <w:b/>
          <w:bCs/>
        </w:rPr>
        <w:t xml:space="preserve">: </w:t>
      </w:r>
    </w:p>
    <w:tbl>
      <w:tblPr>
        <w:tblStyle w:val="TableGrid"/>
        <w:tblW w:w="9343" w:type="dxa"/>
        <w:tblLook w:val="04A0" w:firstRow="1" w:lastRow="0" w:firstColumn="1" w:lastColumn="0" w:noHBand="0" w:noVBand="1"/>
      </w:tblPr>
      <w:tblGrid>
        <w:gridCol w:w="1405"/>
        <w:gridCol w:w="3969"/>
        <w:gridCol w:w="3969"/>
      </w:tblGrid>
      <w:tr w:rsidR="00622874" w:rsidRPr="00E33347" w14:paraId="106C7D3B" w14:textId="77777777" w:rsidTr="005A1E56">
        <w:tc>
          <w:tcPr>
            <w:tcW w:w="1405" w:type="dxa"/>
            <w:shd w:val="clear" w:color="auto" w:fill="FFE6D3" w:themeFill="accent4" w:themeFillTint="33"/>
          </w:tcPr>
          <w:p w14:paraId="34AC41EF" w14:textId="77777777" w:rsidR="00622874" w:rsidRPr="000B71CD" w:rsidRDefault="00622874" w:rsidP="0002438C">
            <w:pPr>
              <w:rPr>
                <w:b/>
                <w:bCs/>
                <w:lang w:val="en-US"/>
              </w:rPr>
            </w:pPr>
            <w:r w:rsidRPr="000B71CD">
              <w:rPr>
                <w:b/>
                <w:bCs/>
                <w:lang w:val="en-US"/>
              </w:rPr>
              <w:t>Basis</w:t>
            </w:r>
            <w:r>
              <w:rPr>
                <w:b/>
                <w:bCs/>
                <w:lang w:val="en-US"/>
              </w:rPr>
              <w:t xml:space="preserve">- </w:t>
            </w:r>
            <w:proofErr w:type="spellStart"/>
            <w:r w:rsidRPr="000B71CD">
              <w:rPr>
                <w:b/>
                <w:bCs/>
                <w:lang w:val="en-US"/>
              </w:rPr>
              <w:t>behoeften</w:t>
            </w:r>
            <w:proofErr w:type="spellEnd"/>
          </w:p>
        </w:tc>
        <w:tc>
          <w:tcPr>
            <w:tcW w:w="3969" w:type="dxa"/>
            <w:shd w:val="clear" w:color="auto" w:fill="FFE6D3" w:themeFill="accent4" w:themeFillTint="33"/>
          </w:tcPr>
          <w:p w14:paraId="4F6A4BDC" w14:textId="77777777" w:rsidR="00622874" w:rsidRPr="000B71CD" w:rsidRDefault="00622874" w:rsidP="0002438C">
            <w:pPr>
              <w:rPr>
                <w:b/>
                <w:bCs/>
                <w:lang w:val="en-US"/>
              </w:rPr>
            </w:pPr>
            <w:r w:rsidRPr="000B71CD">
              <w:rPr>
                <w:b/>
                <w:bCs/>
                <w:lang w:val="en-US"/>
              </w:rPr>
              <w:t xml:space="preserve">Face-to-face </w:t>
            </w:r>
            <w:proofErr w:type="spellStart"/>
            <w:r w:rsidRPr="000B71CD">
              <w:rPr>
                <w:b/>
                <w:bCs/>
                <w:lang w:val="en-US"/>
              </w:rPr>
              <w:t>ondersteuning</w:t>
            </w:r>
            <w:proofErr w:type="spellEnd"/>
            <w:r>
              <w:rPr>
                <w:b/>
                <w:bCs/>
                <w:lang w:val="en-US"/>
              </w:rPr>
              <w:t xml:space="preserve">: </w:t>
            </w:r>
          </w:p>
        </w:tc>
        <w:tc>
          <w:tcPr>
            <w:tcW w:w="3969" w:type="dxa"/>
            <w:shd w:val="clear" w:color="auto" w:fill="FFE6D3" w:themeFill="accent4" w:themeFillTint="33"/>
          </w:tcPr>
          <w:p w14:paraId="3BED0F30" w14:textId="77777777" w:rsidR="00622874" w:rsidRPr="000B71CD" w:rsidRDefault="00622874" w:rsidP="0002438C">
            <w:pPr>
              <w:rPr>
                <w:b/>
                <w:bCs/>
              </w:rPr>
            </w:pPr>
            <w:r w:rsidRPr="00847092">
              <w:rPr>
                <w:b/>
                <w:bCs/>
              </w:rPr>
              <w:t>Online-ondersteuning (t</w:t>
            </w:r>
            <w:r>
              <w:rPr>
                <w:b/>
                <w:bCs/>
              </w:rPr>
              <w:t>ools, digitale leeromgeving)</w:t>
            </w:r>
          </w:p>
        </w:tc>
      </w:tr>
      <w:tr w:rsidR="00622874" w:rsidRPr="008A2D0F" w14:paraId="2F106265" w14:textId="77777777" w:rsidTr="005A1E56">
        <w:tc>
          <w:tcPr>
            <w:tcW w:w="1405" w:type="dxa"/>
          </w:tcPr>
          <w:p w14:paraId="2D0CFD47" w14:textId="77777777" w:rsidR="00622874" w:rsidRPr="00254D06" w:rsidRDefault="00622874" w:rsidP="0002438C">
            <w:pPr>
              <w:rPr>
                <w:b/>
                <w:bCs/>
                <w:lang w:val="en-US"/>
              </w:rPr>
            </w:pPr>
            <w:proofErr w:type="spellStart"/>
            <w:r w:rsidRPr="00254D06">
              <w:rPr>
                <w:b/>
                <w:bCs/>
                <w:lang w:val="en-US"/>
              </w:rPr>
              <w:t>Relatie</w:t>
            </w:r>
            <w:proofErr w:type="spellEnd"/>
          </w:p>
        </w:tc>
        <w:tc>
          <w:tcPr>
            <w:tcW w:w="3969" w:type="dxa"/>
          </w:tcPr>
          <w:p w14:paraId="665D5326" w14:textId="77777777" w:rsidR="00622874" w:rsidRDefault="00622874" w:rsidP="00622874">
            <w:pPr>
              <w:pStyle w:val="ListParagraph"/>
              <w:numPr>
                <w:ilvl w:val="0"/>
                <w:numId w:val="7"/>
              </w:numPr>
            </w:pPr>
            <w:r>
              <w:t>Betrokkenheid tonen, energie steken in de relatie</w:t>
            </w:r>
          </w:p>
          <w:p w14:paraId="254BC826" w14:textId="77777777" w:rsidR="00622874" w:rsidRDefault="00622874" w:rsidP="00622874">
            <w:pPr>
              <w:pStyle w:val="ListParagraph"/>
              <w:numPr>
                <w:ilvl w:val="0"/>
                <w:numId w:val="7"/>
              </w:numPr>
            </w:pPr>
            <w:r>
              <w:t>Waardering en belangstelling tonen</w:t>
            </w:r>
          </w:p>
          <w:p w14:paraId="674A307F" w14:textId="77777777" w:rsidR="00622874" w:rsidRDefault="00622874" w:rsidP="00622874">
            <w:pPr>
              <w:pStyle w:val="ListParagraph"/>
              <w:numPr>
                <w:ilvl w:val="0"/>
                <w:numId w:val="7"/>
              </w:numPr>
            </w:pPr>
            <w:r w:rsidRPr="008A2D0F">
              <w:t>Activiteiten om elkaar te l</w:t>
            </w:r>
            <w:r>
              <w:t>eren kennen</w:t>
            </w:r>
          </w:p>
          <w:p w14:paraId="2433580C" w14:textId="77777777" w:rsidR="00622874" w:rsidRDefault="00622874" w:rsidP="00622874">
            <w:pPr>
              <w:pStyle w:val="ListParagraph"/>
              <w:numPr>
                <w:ilvl w:val="0"/>
                <w:numId w:val="7"/>
              </w:numPr>
            </w:pPr>
            <w:r>
              <w:t>Versterken van onderlinge band door activiteiten te organiseren.</w:t>
            </w:r>
          </w:p>
          <w:p w14:paraId="60C58B04" w14:textId="77777777" w:rsidR="00622874" w:rsidRDefault="00622874" w:rsidP="00622874">
            <w:pPr>
              <w:pStyle w:val="ListParagraph"/>
              <w:numPr>
                <w:ilvl w:val="0"/>
                <w:numId w:val="7"/>
              </w:numPr>
            </w:pPr>
            <w:r>
              <w:t>Betrouwbaar zijn (emotionele steun bieden)</w:t>
            </w:r>
          </w:p>
          <w:p w14:paraId="1572FD4F" w14:textId="77777777" w:rsidR="00622874" w:rsidRDefault="00622874" w:rsidP="00622874">
            <w:pPr>
              <w:pStyle w:val="ListParagraph"/>
              <w:numPr>
                <w:ilvl w:val="0"/>
                <w:numId w:val="7"/>
              </w:numPr>
            </w:pPr>
            <w:r>
              <w:t>Veilig leerklimaat creëren</w:t>
            </w:r>
          </w:p>
          <w:p w14:paraId="776C85E7" w14:textId="77777777" w:rsidR="00622874" w:rsidRDefault="00622874" w:rsidP="00622874">
            <w:pPr>
              <w:pStyle w:val="ListParagraph"/>
              <w:numPr>
                <w:ilvl w:val="0"/>
                <w:numId w:val="7"/>
              </w:numPr>
            </w:pPr>
            <w:r>
              <w:t>Signalen die studenten afgeven opmerken</w:t>
            </w:r>
          </w:p>
          <w:p w14:paraId="1959F6B1" w14:textId="77777777" w:rsidR="00622874" w:rsidRPr="008A2D0F" w:rsidRDefault="00622874" w:rsidP="00622874">
            <w:pPr>
              <w:pStyle w:val="ListParagraph"/>
              <w:numPr>
                <w:ilvl w:val="0"/>
                <w:numId w:val="7"/>
              </w:numPr>
            </w:pPr>
            <w:r>
              <w:t xml:space="preserve">Inleven in de student </w:t>
            </w:r>
          </w:p>
        </w:tc>
        <w:tc>
          <w:tcPr>
            <w:tcW w:w="3969" w:type="dxa"/>
          </w:tcPr>
          <w:p w14:paraId="2B599CE0" w14:textId="77777777" w:rsidR="00622874" w:rsidRDefault="00622874" w:rsidP="00622874">
            <w:pPr>
              <w:pStyle w:val="NoSpacing"/>
              <w:numPr>
                <w:ilvl w:val="0"/>
                <w:numId w:val="8"/>
              </w:numPr>
              <w:ind w:left="360"/>
            </w:pPr>
            <w:r>
              <w:t>bv Online bereikbaarheid (vragenuur/spreekuur, als docent aanwezig op een forum)</w:t>
            </w:r>
          </w:p>
          <w:p w14:paraId="27E3F62C" w14:textId="77777777" w:rsidR="00622874" w:rsidRDefault="00622874" w:rsidP="00622874">
            <w:pPr>
              <w:pStyle w:val="NoSpacing"/>
              <w:numPr>
                <w:ilvl w:val="0"/>
                <w:numId w:val="8"/>
              </w:numPr>
              <w:ind w:left="360"/>
            </w:pPr>
            <w:proofErr w:type="spellStart"/>
            <w:r>
              <w:t>Discussie-forum</w:t>
            </w:r>
            <w:proofErr w:type="spellEnd"/>
          </w:p>
          <w:p w14:paraId="6F67C3AF" w14:textId="77777777" w:rsidR="00622874" w:rsidRDefault="00622874" w:rsidP="00622874">
            <w:pPr>
              <w:pStyle w:val="NoSpacing"/>
              <w:numPr>
                <w:ilvl w:val="0"/>
                <w:numId w:val="8"/>
              </w:numPr>
              <w:ind w:left="360"/>
            </w:pPr>
            <w:r>
              <w:t xml:space="preserve">Peer feedback met </w:t>
            </w:r>
            <w:proofErr w:type="spellStart"/>
            <w:r>
              <w:t>Feedbackfruits</w:t>
            </w:r>
            <w:proofErr w:type="spellEnd"/>
          </w:p>
          <w:p w14:paraId="7ACAF846" w14:textId="77777777" w:rsidR="00622874" w:rsidRDefault="00622874" w:rsidP="0002438C"/>
          <w:p w14:paraId="57A37E41" w14:textId="77777777" w:rsidR="00622874" w:rsidRDefault="00622874" w:rsidP="0002438C">
            <w:r>
              <w:t xml:space="preserve">Zie: </w:t>
            </w:r>
          </w:p>
          <w:p w14:paraId="362F61F3" w14:textId="77777777" w:rsidR="00622874" w:rsidRDefault="00622874" w:rsidP="0002438C">
            <w:pPr>
              <w:rPr>
                <w:rStyle w:val="Hyperlink"/>
              </w:rPr>
            </w:pPr>
            <w:hyperlink r:id="rId9" w:history="1">
              <w:r w:rsidRPr="00F74BB5">
                <w:rPr>
                  <w:rStyle w:val="Hyperlink"/>
                </w:rPr>
                <w:t>https://icto.foo.hva.nl/</w:t>
              </w:r>
            </w:hyperlink>
            <w:r>
              <w:rPr>
                <w:rStyle w:val="Hyperlink"/>
              </w:rPr>
              <w:t xml:space="preserve"> </w:t>
            </w:r>
          </w:p>
          <w:p w14:paraId="52CD750D" w14:textId="77777777" w:rsidR="00622874" w:rsidRPr="008A2D0F" w:rsidRDefault="00622874" w:rsidP="0002438C">
            <w:hyperlink r:id="rId10" w:history="1">
              <w:r w:rsidRPr="00254D06">
                <w:rPr>
                  <w:color w:val="0000FF"/>
                  <w:u w:val="single"/>
                </w:rPr>
                <w:t>https://digitaalonderwijs.mijnhva.nl/nl</w:t>
              </w:r>
            </w:hyperlink>
          </w:p>
        </w:tc>
      </w:tr>
      <w:tr w:rsidR="00622874" w:rsidRPr="00000301" w14:paraId="5E725610" w14:textId="77777777" w:rsidTr="005A1E56">
        <w:tc>
          <w:tcPr>
            <w:tcW w:w="1405" w:type="dxa"/>
          </w:tcPr>
          <w:p w14:paraId="229B7B09" w14:textId="77777777" w:rsidR="00622874" w:rsidRPr="00254D06" w:rsidRDefault="00622874" w:rsidP="0002438C">
            <w:pPr>
              <w:rPr>
                <w:b/>
                <w:bCs/>
                <w:lang w:val="en-US"/>
              </w:rPr>
            </w:pPr>
            <w:proofErr w:type="spellStart"/>
            <w:r w:rsidRPr="00254D06">
              <w:rPr>
                <w:b/>
                <w:bCs/>
                <w:lang w:val="en-US"/>
              </w:rPr>
              <w:t>Autonomie</w:t>
            </w:r>
            <w:proofErr w:type="spellEnd"/>
          </w:p>
        </w:tc>
        <w:tc>
          <w:tcPr>
            <w:tcW w:w="3969" w:type="dxa"/>
          </w:tcPr>
          <w:p w14:paraId="41CBC08A" w14:textId="77777777" w:rsidR="00622874" w:rsidRDefault="00622874" w:rsidP="00622874">
            <w:pPr>
              <w:pStyle w:val="ListParagraph"/>
              <w:numPr>
                <w:ilvl w:val="0"/>
                <w:numId w:val="7"/>
              </w:numPr>
            </w:pPr>
            <w:r>
              <w:t>Aansluiten bij hun interesses, voorkeuren, persoonlijke doelen</w:t>
            </w:r>
          </w:p>
          <w:p w14:paraId="40A657C8" w14:textId="77777777" w:rsidR="00622874" w:rsidRDefault="00622874" w:rsidP="00622874">
            <w:pPr>
              <w:pStyle w:val="ListParagraph"/>
              <w:numPr>
                <w:ilvl w:val="0"/>
                <w:numId w:val="7"/>
              </w:numPr>
            </w:pPr>
            <w:r>
              <w:t>Prikkelen van nieuwsgierigheid</w:t>
            </w:r>
          </w:p>
          <w:p w14:paraId="488271D7" w14:textId="77777777" w:rsidR="00622874" w:rsidRDefault="00622874" w:rsidP="00622874">
            <w:pPr>
              <w:pStyle w:val="ListParagraph"/>
              <w:numPr>
                <w:ilvl w:val="0"/>
                <w:numId w:val="7"/>
              </w:numPr>
            </w:pPr>
            <w:r>
              <w:t>Uitnodigende communicatie (om studenten te motiveren iets te proberen)</w:t>
            </w:r>
          </w:p>
          <w:p w14:paraId="4F562B4F" w14:textId="77777777" w:rsidR="00622874" w:rsidRDefault="00622874" w:rsidP="00622874">
            <w:pPr>
              <w:pStyle w:val="ListParagraph"/>
              <w:numPr>
                <w:ilvl w:val="0"/>
                <w:numId w:val="7"/>
              </w:numPr>
            </w:pPr>
            <w:r>
              <w:t>Uitleggen waarom studenten iets moeten doen</w:t>
            </w:r>
          </w:p>
          <w:p w14:paraId="37C8463F" w14:textId="77777777" w:rsidR="00622874" w:rsidRDefault="00622874" w:rsidP="00622874">
            <w:pPr>
              <w:pStyle w:val="ListParagraph"/>
              <w:numPr>
                <w:ilvl w:val="0"/>
                <w:numId w:val="7"/>
              </w:numPr>
            </w:pPr>
            <w:r>
              <w:t>Differentiëren (rekening houden met verschillen)</w:t>
            </w:r>
          </w:p>
          <w:p w14:paraId="193BC2D8" w14:textId="77777777" w:rsidR="00622874" w:rsidRDefault="00622874" w:rsidP="00622874">
            <w:pPr>
              <w:pStyle w:val="ListParagraph"/>
              <w:numPr>
                <w:ilvl w:val="0"/>
                <w:numId w:val="7"/>
              </w:numPr>
            </w:pPr>
            <w:r>
              <w:t>Empathisch luisteren</w:t>
            </w:r>
          </w:p>
          <w:p w14:paraId="24AE97C9" w14:textId="77777777" w:rsidR="00622874" w:rsidRDefault="00622874" w:rsidP="00622874">
            <w:pPr>
              <w:pStyle w:val="ListParagraph"/>
              <w:numPr>
                <w:ilvl w:val="0"/>
                <w:numId w:val="7"/>
              </w:numPr>
            </w:pPr>
            <w:r>
              <w:t>Stimuleren van dialoog, initiatief en participatie</w:t>
            </w:r>
          </w:p>
          <w:p w14:paraId="5901C027" w14:textId="77777777" w:rsidR="00622874" w:rsidRPr="00000301" w:rsidRDefault="00622874" w:rsidP="00622874">
            <w:pPr>
              <w:pStyle w:val="ListParagraph"/>
              <w:numPr>
                <w:ilvl w:val="0"/>
                <w:numId w:val="7"/>
              </w:numPr>
            </w:pPr>
            <w:r>
              <w:t>Keuzes aanbieden en context bieden die studenten aanmoedigt om eigen keuzes te maken</w:t>
            </w:r>
          </w:p>
        </w:tc>
        <w:tc>
          <w:tcPr>
            <w:tcW w:w="3969" w:type="dxa"/>
          </w:tcPr>
          <w:p w14:paraId="3335729C" w14:textId="77777777" w:rsidR="00622874" w:rsidRDefault="00622874" w:rsidP="00622874">
            <w:pPr>
              <w:pStyle w:val="NoSpacing"/>
              <w:numPr>
                <w:ilvl w:val="0"/>
                <w:numId w:val="8"/>
              </w:numPr>
              <w:ind w:left="360"/>
            </w:pPr>
            <w:r>
              <w:t>Goede online communicatie via één kanaal</w:t>
            </w:r>
          </w:p>
          <w:p w14:paraId="247A875E" w14:textId="77777777" w:rsidR="00622874" w:rsidRDefault="00622874" w:rsidP="00622874">
            <w:pPr>
              <w:pStyle w:val="NoSpacing"/>
              <w:numPr>
                <w:ilvl w:val="0"/>
                <w:numId w:val="8"/>
              </w:numPr>
              <w:ind w:left="360"/>
            </w:pPr>
            <w:r>
              <w:t>Overzichtelijke Brightspace pagina (RICHTLIJNEN!)</w:t>
            </w:r>
          </w:p>
          <w:p w14:paraId="0BA7D993" w14:textId="77777777" w:rsidR="00622874" w:rsidRDefault="00622874" w:rsidP="00622874">
            <w:pPr>
              <w:pStyle w:val="NoSpacing"/>
              <w:numPr>
                <w:ilvl w:val="0"/>
                <w:numId w:val="8"/>
              </w:numPr>
              <w:ind w:left="360"/>
            </w:pPr>
            <w:r>
              <w:t>Online kennisclips</w:t>
            </w:r>
          </w:p>
          <w:p w14:paraId="41528743" w14:textId="77777777" w:rsidR="00622874" w:rsidRDefault="00622874" w:rsidP="0002438C"/>
          <w:p w14:paraId="161BEB49" w14:textId="77777777" w:rsidR="00622874" w:rsidRDefault="00622874" w:rsidP="0002438C"/>
          <w:p w14:paraId="481E101C" w14:textId="77777777" w:rsidR="00622874" w:rsidRDefault="00622874" w:rsidP="0002438C">
            <w:r>
              <w:t xml:space="preserve">Zie: </w:t>
            </w:r>
          </w:p>
          <w:p w14:paraId="445CCBAD" w14:textId="77777777" w:rsidR="00622874" w:rsidRDefault="00622874" w:rsidP="0002438C">
            <w:pPr>
              <w:rPr>
                <w:rStyle w:val="Hyperlink"/>
              </w:rPr>
            </w:pPr>
            <w:hyperlink r:id="rId11" w:history="1">
              <w:r w:rsidRPr="00F74BB5">
                <w:rPr>
                  <w:rStyle w:val="Hyperlink"/>
                </w:rPr>
                <w:t>https://icto.foo.hva.nl/</w:t>
              </w:r>
            </w:hyperlink>
            <w:r>
              <w:rPr>
                <w:rStyle w:val="Hyperlink"/>
              </w:rPr>
              <w:t xml:space="preserve"> </w:t>
            </w:r>
          </w:p>
          <w:p w14:paraId="36FE8CF5" w14:textId="77777777" w:rsidR="00622874" w:rsidRPr="00000301" w:rsidRDefault="00622874" w:rsidP="0002438C">
            <w:hyperlink r:id="rId12" w:history="1">
              <w:r w:rsidRPr="00254D06">
                <w:rPr>
                  <w:color w:val="0000FF"/>
                  <w:u w:val="single"/>
                </w:rPr>
                <w:t>https://digitaalonderwijs.mijnhva.nl/nl</w:t>
              </w:r>
            </w:hyperlink>
          </w:p>
        </w:tc>
      </w:tr>
      <w:tr w:rsidR="00622874" w:rsidRPr="00041C7A" w14:paraId="7DD2E1D9" w14:textId="77777777" w:rsidTr="005A1E56">
        <w:tc>
          <w:tcPr>
            <w:tcW w:w="1405" w:type="dxa"/>
          </w:tcPr>
          <w:p w14:paraId="635C9374" w14:textId="77777777" w:rsidR="00622874" w:rsidRPr="00254D06" w:rsidRDefault="00622874" w:rsidP="0002438C">
            <w:pPr>
              <w:rPr>
                <w:b/>
                <w:bCs/>
                <w:lang w:val="en-US"/>
              </w:rPr>
            </w:pPr>
            <w:proofErr w:type="spellStart"/>
            <w:r w:rsidRPr="00254D06">
              <w:rPr>
                <w:b/>
                <w:bCs/>
                <w:lang w:val="en-US"/>
              </w:rPr>
              <w:t>Competentie</w:t>
            </w:r>
            <w:proofErr w:type="spellEnd"/>
          </w:p>
        </w:tc>
        <w:tc>
          <w:tcPr>
            <w:tcW w:w="3969" w:type="dxa"/>
          </w:tcPr>
          <w:p w14:paraId="7191BBB4" w14:textId="77777777" w:rsidR="00622874" w:rsidRDefault="00622874" w:rsidP="00622874">
            <w:pPr>
              <w:pStyle w:val="ListParagraph"/>
              <w:numPr>
                <w:ilvl w:val="0"/>
                <w:numId w:val="7"/>
              </w:numPr>
            </w:pPr>
            <w:r w:rsidRPr="008A2D0F">
              <w:t>Richting geven door heldere verwachtingen te creë</w:t>
            </w:r>
            <w:r>
              <w:t>ren</w:t>
            </w:r>
          </w:p>
          <w:p w14:paraId="7EDADE2D" w14:textId="77777777" w:rsidR="00622874" w:rsidRDefault="00622874" w:rsidP="00622874">
            <w:pPr>
              <w:pStyle w:val="ListParagraph"/>
              <w:numPr>
                <w:ilvl w:val="0"/>
                <w:numId w:val="7"/>
              </w:numPr>
            </w:pPr>
            <w:r>
              <w:t>Voorspelbaar zijn, je aan de afspraken houden</w:t>
            </w:r>
          </w:p>
          <w:p w14:paraId="2D8A52DE" w14:textId="77777777" w:rsidR="00622874" w:rsidRDefault="00622874" w:rsidP="00622874">
            <w:pPr>
              <w:pStyle w:val="ListParagraph"/>
              <w:numPr>
                <w:ilvl w:val="0"/>
                <w:numId w:val="7"/>
              </w:numPr>
            </w:pPr>
            <w:r>
              <w:t>Passende hulp bieden</w:t>
            </w:r>
          </w:p>
          <w:p w14:paraId="2E99E57E" w14:textId="77777777" w:rsidR="00622874" w:rsidRPr="008A2D0F" w:rsidRDefault="00622874" w:rsidP="00622874">
            <w:pPr>
              <w:pStyle w:val="ListParagraph"/>
              <w:numPr>
                <w:ilvl w:val="0"/>
                <w:numId w:val="7"/>
              </w:numPr>
            </w:pPr>
            <w:r>
              <w:t>Concrete, tijdige, positieve f</w:t>
            </w:r>
            <w:proofErr w:type="spellStart"/>
            <w:r w:rsidRPr="008A2D0F">
              <w:rPr>
                <w:lang w:val="en-US"/>
              </w:rPr>
              <w:t>eedback</w:t>
            </w:r>
            <w:proofErr w:type="spellEnd"/>
          </w:p>
          <w:p w14:paraId="6105DA41" w14:textId="77777777" w:rsidR="00622874" w:rsidRDefault="00622874" w:rsidP="00622874">
            <w:pPr>
              <w:pStyle w:val="ListParagraph"/>
              <w:numPr>
                <w:ilvl w:val="0"/>
                <w:numId w:val="7"/>
              </w:numPr>
            </w:pPr>
            <w:r>
              <w:t>Ondersteunen bij a</w:t>
            </w:r>
            <w:r w:rsidRPr="00000301">
              <w:t>anleren van strategieën om r</w:t>
            </w:r>
            <w:r>
              <w:t>esultaten te bereiken</w:t>
            </w:r>
          </w:p>
          <w:p w14:paraId="3892D465" w14:textId="77777777" w:rsidR="00622874" w:rsidRDefault="00622874" w:rsidP="00622874">
            <w:pPr>
              <w:pStyle w:val="ListParagraph"/>
              <w:numPr>
                <w:ilvl w:val="0"/>
                <w:numId w:val="7"/>
              </w:numPr>
            </w:pPr>
            <w:r>
              <w:t>Ondersteuning bij ontwikkelen van meta-cognitieve vaardigheden</w:t>
            </w:r>
          </w:p>
          <w:p w14:paraId="73EAE5EE" w14:textId="77777777" w:rsidR="00622874" w:rsidRDefault="00622874" w:rsidP="00622874">
            <w:pPr>
              <w:pStyle w:val="ListParagraph"/>
              <w:numPr>
                <w:ilvl w:val="0"/>
                <w:numId w:val="7"/>
              </w:numPr>
            </w:pPr>
            <w:r>
              <w:t>Ondersteunen bij het ontwikkelen van bewustzijn van eigen mogelijkheden</w:t>
            </w:r>
          </w:p>
          <w:p w14:paraId="1583C0FE" w14:textId="77777777" w:rsidR="00622874" w:rsidRDefault="00622874" w:rsidP="00622874">
            <w:pPr>
              <w:pStyle w:val="ListParagraph"/>
              <w:numPr>
                <w:ilvl w:val="0"/>
                <w:numId w:val="7"/>
              </w:numPr>
            </w:pPr>
            <w:r>
              <w:t>Studenten aanspreken op hun competentie (hoge verwachtingen uitspreken)</w:t>
            </w:r>
          </w:p>
          <w:p w14:paraId="7A8F888B" w14:textId="77777777" w:rsidR="00622874" w:rsidRPr="00000301" w:rsidRDefault="00622874" w:rsidP="00622874">
            <w:pPr>
              <w:pStyle w:val="ListParagraph"/>
              <w:numPr>
                <w:ilvl w:val="0"/>
                <w:numId w:val="7"/>
              </w:numPr>
            </w:pPr>
            <w:r>
              <w:t>Rekening houden met individuele verschillen in tempo en talenten</w:t>
            </w:r>
          </w:p>
        </w:tc>
        <w:tc>
          <w:tcPr>
            <w:tcW w:w="3969" w:type="dxa"/>
          </w:tcPr>
          <w:p w14:paraId="6F762624" w14:textId="77777777" w:rsidR="00622874" w:rsidRDefault="00622874" w:rsidP="00622874">
            <w:pPr>
              <w:pStyle w:val="ListParagraph"/>
              <w:numPr>
                <w:ilvl w:val="0"/>
                <w:numId w:val="7"/>
              </w:numPr>
              <w:rPr>
                <w:lang w:val="en-US"/>
              </w:rPr>
            </w:pPr>
            <w:proofErr w:type="spellStart"/>
            <w:r>
              <w:rPr>
                <w:lang w:val="en-US"/>
              </w:rPr>
              <w:t>Interactieve</w:t>
            </w:r>
            <w:proofErr w:type="spellEnd"/>
            <w:r>
              <w:rPr>
                <w:lang w:val="en-US"/>
              </w:rPr>
              <w:t xml:space="preserve"> </w:t>
            </w:r>
            <w:proofErr w:type="spellStart"/>
            <w:r>
              <w:rPr>
                <w:lang w:val="en-US"/>
              </w:rPr>
              <w:t>presentaties</w:t>
            </w:r>
            <w:proofErr w:type="spellEnd"/>
            <w:r>
              <w:rPr>
                <w:lang w:val="en-US"/>
              </w:rPr>
              <w:t xml:space="preserve"> </w:t>
            </w:r>
            <w:proofErr w:type="spellStart"/>
            <w:r>
              <w:rPr>
                <w:lang w:val="en-US"/>
              </w:rPr>
              <w:t>geven</w:t>
            </w:r>
            <w:proofErr w:type="spellEnd"/>
          </w:p>
          <w:p w14:paraId="22A237C7" w14:textId="77777777" w:rsidR="00622874" w:rsidRDefault="00622874" w:rsidP="00622874">
            <w:pPr>
              <w:pStyle w:val="ListParagraph"/>
              <w:numPr>
                <w:ilvl w:val="0"/>
                <w:numId w:val="7"/>
              </w:numPr>
            </w:pPr>
            <w:r w:rsidRPr="00041C7A">
              <w:t xml:space="preserve">Inzetten van Feedback </w:t>
            </w:r>
            <w:proofErr w:type="spellStart"/>
            <w:r w:rsidRPr="00041C7A">
              <w:t>fruits</w:t>
            </w:r>
            <w:proofErr w:type="spellEnd"/>
            <w:r w:rsidRPr="00041C7A">
              <w:t xml:space="preserve"> voor peerfeed</w:t>
            </w:r>
            <w:r>
              <w:t>back</w:t>
            </w:r>
          </w:p>
          <w:p w14:paraId="44429B25" w14:textId="77777777" w:rsidR="00622874" w:rsidRDefault="00622874" w:rsidP="00622874">
            <w:pPr>
              <w:pStyle w:val="ListParagraph"/>
              <w:numPr>
                <w:ilvl w:val="0"/>
                <w:numId w:val="7"/>
              </w:numPr>
            </w:pPr>
            <w:r>
              <w:t>Activerende werkvormen die ook online werken: quiz, break-out rooms</w:t>
            </w:r>
          </w:p>
          <w:p w14:paraId="4A46A9B7" w14:textId="77777777" w:rsidR="00622874" w:rsidRDefault="00622874" w:rsidP="0002438C"/>
          <w:p w14:paraId="13E9B211" w14:textId="77777777" w:rsidR="00622874" w:rsidRDefault="00622874" w:rsidP="0002438C"/>
          <w:p w14:paraId="0760EED3" w14:textId="77777777" w:rsidR="00622874" w:rsidRDefault="00622874" w:rsidP="0002438C">
            <w:r>
              <w:t xml:space="preserve">Zie: </w:t>
            </w:r>
          </w:p>
          <w:p w14:paraId="2CB6D46B" w14:textId="77777777" w:rsidR="00622874" w:rsidRDefault="00622874" w:rsidP="0002438C">
            <w:pPr>
              <w:rPr>
                <w:rStyle w:val="Hyperlink"/>
              </w:rPr>
            </w:pPr>
            <w:hyperlink r:id="rId13" w:history="1">
              <w:r w:rsidRPr="00F74BB5">
                <w:rPr>
                  <w:rStyle w:val="Hyperlink"/>
                </w:rPr>
                <w:t>https://icto.foo.hva.nl/</w:t>
              </w:r>
            </w:hyperlink>
            <w:r>
              <w:rPr>
                <w:rStyle w:val="Hyperlink"/>
              </w:rPr>
              <w:t xml:space="preserve"> </w:t>
            </w:r>
          </w:p>
          <w:p w14:paraId="7CFFD673" w14:textId="77777777" w:rsidR="00622874" w:rsidRPr="00041C7A" w:rsidRDefault="00622874" w:rsidP="0002438C">
            <w:hyperlink r:id="rId14" w:history="1">
              <w:r w:rsidRPr="00254D06">
                <w:rPr>
                  <w:color w:val="0000FF"/>
                  <w:u w:val="single"/>
                </w:rPr>
                <w:t>https://digitaalonderwijs.mijnhva.nl/nl</w:t>
              </w:r>
            </w:hyperlink>
          </w:p>
        </w:tc>
      </w:tr>
    </w:tbl>
    <w:p w14:paraId="1E2F4D93" w14:textId="77777777" w:rsidR="00622874" w:rsidRPr="00041C7A" w:rsidRDefault="00622874" w:rsidP="00622874"/>
    <w:p w14:paraId="3F37E317" w14:textId="77777777" w:rsidR="007D03F8" w:rsidRDefault="007D03F8" w:rsidP="007D03F8">
      <w:pPr>
        <w:pStyle w:val="Heading1"/>
      </w:pPr>
      <w:r w:rsidRPr="00AD2D10">
        <w:lastRenderedPageBreak/>
        <w:t>MINDMAP: VISIE OP LEREN EN BLENDED LEARNING</w:t>
      </w:r>
      <w:r>
        <w:t xml:space="preserve"> </w:t>
      </w:r>
    </w:p>
    <w:p w14:paraId="5E0FBA0D" w14:textId="77777777" w:rsidR="007D03F8" w:rsidRPr="00D9739D" w:rsidRDefault="007D03F8" w:rsidP="007D03F8">
      <w:pPr>
        <w:pBdr>
          <w:bottom w:val="single" w:sz="4" w:space="1" w:color="auto"/>
        </w:pBdr>
        <w:spacing w:line="240" w:lineRule="auto"/>
        <w:rPr>
          <w:b/>
          <w:bCs/>
          <w:color w:val="FFC000"/>
          <w:sz w:val="28"/>
          <w:szCs w:val="28"/>
        </w:rPr>
      </w:pPr>
      <w:r w:rsidRPr="00D9739D">
        <w:rPr>
          <w:color w:val="FFC000"/>
          <w:sz w:val="28"/>
          <w:szCs w:val="28"/>
        </w:rPr>
        <w:t xml:space="preserve">DECEMBER 2020   </w:t>
      </w:r>
      <w:r w:rsidRPr="00D9739D">
        <w:rPr>
          <w:b/>
          <w:bCs/>
          <w:color w:val="FFC000"/>
          <w:sz w:val="28"/>
          <w:szCs w:val="28"/>
        </w:rPr>
        <w:t xml:space="preserve">  </w:t>
      </w:r>
      <w:r w:rsidRPr="008D35EA">
        <w:rPr>
          <w:color w:val="FFC000"/>
          <w:sz w:val="28"/>
          <w:szCs w:val="28"/>
        </w:rPr>
        <w:t>CARINE EX</w:t>
      </w:r>
      <w:r w:rsidRPr="00D9739D">
        <w:rPr>
          <w:b/>
          <w:bCs/>
          <w:color w:val="FFC000"/>
          <w:sz w:val="28"/>
          <w:szCs w:val="28"/>
        </w:rPr>
        <w:t xml:space="preserve">        </w:t>
      </w:r>
    </w:p>
    <w:p w14:paraId="1C61769E" w14:textId="77777777" w:rsidR="007D03F8" w:rsidRDefault="007D03F8" w:rsidP="007D03F8">
      <w:pPr>
        <w:spacing w:line="240" w:lineRule="auto"/>
        <w:rPr>
          <w:b/>
          <w:bCs/>
          <w:color w:val="C00000"/>
          <w:sz w:val="24"/>
          <w:szCs w:val="24"/>
        </w:rPr>
      </w:pPr>
    </w:p>
    <w:p w14:paraId="62104278" w14:textId="77777777" w:rsidR="007D03F8" w:rsidRPr="00AD45FD" w:rsidRDefault="007D03F8" w:rsidP="007D03F8">
      <w:pPr>
        <w:spacing w:line="240" w:lineRule="auto"/>
        <w:rPr>
          <w:b/>
          <w:bCs/>
          <w:color w:val="C00000"/>
          <w:sz w:val="24"/>
          <w:szCs w:val="24"/>
        </w:rPr>
      </w:pPr>
      <w:r w:rsidRPr="00AD45FD">
        <w:rPr>
          <w:b/>
          <w:bCs/>
          <w:color w:val="C00000"/>
          <w:sz w:val="24"/>
          <w:szCs w:val="24"/>
        </w:rPr>
        <w:t xml:space="preserve">SOCIAAL-CONSTRUCTIVISTISCHE VISIE OP LEREN IS UITGANGSUNT </w:t>
      </w:r>
    </w:p>
    <w:p w14:paraId="24D2E2D7" w14:textId="77777777" w:rsidR="007D03F8" w:rsidRDefault="007D03F8" w:rsidP="007D03F8">
      <w:pPr>
        <w:spacing w:line="240" w:lineRule="auto"/>
        <w:rPr>
          <w:color w:val="B43412" w:themeColor="accent1" w:themeShade="BF"/>
          <w:sz w:val="28"/>
          <w:szCs w:val="28"/>
        </w:rPr>
      </w:pPr>
      <w:r>
        <w:rPr>
          <w:color w:val="B43412" w:themeColor="accent1" w:themeShade="BF"/>
          <w:sz w:val="28"/>
          <w:szCs w:val="28"/>
        </w:rPr>
        <w:t>Iedere</w:t>
      </w:r>
      <w:r w:rsidRPr="00E12ADC">
        <w:rPr>
          <w:color w:val="B43412" w:themeColor="accent1" w:themeShade="BF"/>
          <w:sz w:val="28"/>
          <w:szCs w:val="28"/>
        </w:rPr>
        <w:t xml:space="preserve"> student construeert kennis op eigen wijze</w:t>
      </w:r>
      <w:r>
        <w:rPr>
          <w:color w:val="B43412" w:themeColor="accent1" w:themeShade="BF"/>
          <w:sz w:val="28"/>
          <w:szCs w:val="28"/>
        </w:rPr>
        <w:t>; op basis van zijn eigen achtergrond en sociale omgeving, voorkennis en persoonlijke associaties.</w:t>
      </w:r>
    </w:p>
    <w:p w14:paraId="49552580" w14:textId="77777777" w:rsidR="007D03F8" w:rsidRDefault="007D03F8" w:rsidP="007D03F8">
      <w:pPr>
        <w:rPr>
          <w:color w:val="FF6137" w:themeColor="accent6" w:themeTint="99"/>
          <w:sz w:val="28"/>
          <w:szCs w:val="28"/>
        </w:rPr>
      </w:pPr>
    </w:p>
    <w:p w14:paraId="628C7FB5" w14:textId="77777777" w:rsidR="007D03F8" w:rsidRPr="00AD45FD" w:rsidRDefault="007D03F8" w:rsidP="007D03F8">
      <w:pPr>
        <w:spacing w:line="240" w:lineRule="auto"/>
        <w:rPr>
          <w:b/>
          <w:bCs/>
          <w:color w:val="C00000"/>
          <w:sz w:val="24"/>
          <w:szCs w:val="24"/>
        </w:rPr>
      </w:pPr>
      <w:r w:rsidRPr="00AD45FD">
        <w:rPr>
          <w:b/>
          <w:bCs/>
          <w:color w:val="C00000"/>
          <w:sz w:val="24"/>
          <w:szCs w:val="24"/>
        </w:rPr>
        <w:t>URBAN EDUCATION</w:t>
      </w:r>
    </w:p>
    <w:p w14:paraId="430C2549" w14:textId="77777777" w:rsidR="007D03F8" w:rsidRPr="00466EFA" w:rsidRDefault="007D03F8" w:rsidP="007D03F8">
      <w:pPr>
        <w:rPr>
          <w:color w:val="B43412" w:themeColor="accent1" w:themeShade="BF"/>
          <w:sz w:val="28"/>
          <w:szCs w:val="28"/>
        </w:rPr>
      </w:pPr>
      <w:r w:rsidRPr="00466EFA">
        <w:rPr>
          <w:color w:val="B43412" w:themeColor="accent1" w:themeShade="BF"/>
          <w:sz w:val="28"/>
          <w:szCs w:val="28"/>
        </w:rPr>
        <w:t>Hoe kunnen onderwijs en ontwikkelingsarrangementen bijdragen aan het vergroten van kansengelijkheid en tegemoetkomen aan een diverse studentenpopulatie?</w:t>
      </w:r>
    </w:p>
    <w:p w14:paraId="43FF35E4" w14:textId="77777777" w:rsidR="007D03F8" w:rsidRDefault="007D03F8" w:rsidP="007D03F8">
      <w:pPr>
        <w:rPr>
          <w:color w:val="B43412" w:themeColor="accent1" w:themeShade="BF"/>
          <w:sz w:val="28"/>
          <w:szCs w:val="28"/>
        </w:rPr>
      </w:pPr>
    </w:p>
    <w:p w14:paraId="30C33389" w14:textId="77777777" w:rsidR="007D03F8" w:rsidRPr="00AD45FD" w:rsidRDefault="007D03F8" w:rsidP="007D03F8">
      <w:pPr>
        <w:rPr>
          <w:b/>
          <w:bCs/>
          <w:color w:val="C00000"/>
          <w:sz w:val="24"/>
          <w:szCs w:val="24"/>
        </w:rPr>
      </w:pPr>
      <w:r w:rsidRPr="00AD45FD">
        <w:rPr>
          <w:b/>
          <w:bCs/>
          <w:color w:val="C00000"/>
          <w:sz w:val="24"/>
          <w:szCs w:val="24"/>
        </w:rPr>
        <w:t>PEDAGOGISCH</w:t>
      </w:r>
      <w:r>
        <w:rPr>
          <w:b/>
          <w:bCs/>
          <w:color w:val="C00000"/>
          <w:sz w:val="24"/>
          <w:szCs w:val="24"/>
        </w:rPr>
        <w:t>-</w:t>
      </w:r>
      <w:r w:rsidRPr="00AD45FD">
        <w:rPr>
          <w:b/>
          <w:bCs/>
          <w:color w:val="C00000"/>
          <w:sz w:val="24"/>
          <w:szCs w:val="24"/>
        </w:rPr>
        <w:t>DIDACTISCH KLIMAAT</w:t>
      </w:r>
    </w:p>
    <w:p w14:paraId="4B9CE217" w14:textId="77777777" w:rsidR="007D03F8" w:rsidRPr="006062EE" w:rsidRDefault="007D03F8" w:rsidP="007D03F8">
      <w:pPr>
        <w:rPr>
          <w:color w:val="B43412" w:themeColor="accent1" w:themeShade="BF"/>
          <w:sz w:val="24"/>
          <w:szCs w:val="24"/>
        </w:rPr>
      </w:pPr>
      <w:r w:rsidRPr="00753F4A">
        <w:rPr>
          <w:color w:val="B43412" w:themeColor="accent1" w:themeShade="BF"/>
          <w:sz w:val="24"/>
          <w:szCs w:val="24"/>
        </w:rPr>
        <w:t>VOOR</w:t>
      </w:r>
      <w:r>
        <w:rPr>
          <w:color w:val="B43412" w:themeColor="accent1" w:themeShade="BF"/>
          <w:sz w:val="24"/>
          <w:szCs w:val="24"/>
        </w:rPr>
        <w:t>W</w:t>
      </w:r>
      <w:r w:rsidRPr="00753F4A">
        <w:rPr>
          <w:color w:val="B43412" w:themeColor="accent1" w:themeShade="BF"/>
          <w:sz w:val="24"/>
          <w:szCs w:val="24"/>
        </w:rPr>
        <w:t>AARDE</w:t>
      </w:r>
      <w:r>
        <w:rPr>
          <w:color w:val="B43412" w:themeColor="accent1" w:themeShade="BF"/>
          <w:sz w:val="24"/>
          <w:szCs w:val="24"/>
        </w:rPr>
        <w:t xml:space="preserve"> VOOR LEREN</w:t>
      </w:r>
      <w:r w:rsidRPr="00753F4A">
        <w:rPr>
          <w:color w:val="B43412" w:themeColor="accent1" w:themeShade="BF"/>
          <w:sz w:val="24"/>
          <w:szCs w:val="24"/>
        </w:rPr>
        <w:t xml:space="preserve"> IS EEN VEILIG PEDA</w:t>
      </w:r>
      <w:r>
        <w:rPr>
          <w:color w:val="B43412" w:themeColor="accent1" w:themeShade="BF"/>
          <w:sz w:val="24"/>
          <w:szCs w:val="24"/>
        </w:rPr>
        <w:t>G</w:t>
      </w:r>
      <w:r w:rsidRPr="00753F4A">
        <w:rPr>
          <w:color w:val="B43412" w:themeColor="accent1" w:themeShade="BF"/>
          <w:sz w:val="24"/>
          <w:szCs w:val="24"/>
        </w:rPr>
        <w:t>OGISCH</w:t>
      </w:r>
      <w:r>
        <w:rPr>
          <w:color w:val="B43412" w:themeColor="accent1" w:themeShade="BF"/>
          <w:sz w:val="24"/>
          <w:szCs w:val="24"/>
        </w:rPr>
        <w:t>-DIDACTISCH</w:t>
      </w:r>
      <w:r w:rsidRPr="00753F4A">
        <w:rPr>
          <w:color w:val="B43412" w:themeColor="accent1" w:themeShade="BF"/>
          <w:sz w:val="24"/>
          <w:szCs w:val="24"/>
        </w:rPr>
        <w:t xml:space="preserve"> KLIMAAT</w:t>
      </w:r>
      <w:r>
        <w:rPr>
          <w:color w:val="B43412" w:themeColor="accent1" w:themeShade="BF"/>
          <w:sz w:val="24"/>
          <w:szCs w:val="24"/>
        </w:rPr>
        <w:t xml:space="preserve">, VOOR </w:t>
      </w:r>
      <w:r w:rsidRPr="00753F4A">
        <w:rPr>
          <w:color w:val="B43412" w:themeColor="accent1" w:themeShade="BF"/>
          <w:sz w:val="24"/>
          <w:szCs w:val="24"/>
        </w:rPr>
        <w:t>DOCENT EN STUDENT</w:t>
      </w:r>
      <w:r>
        <w:rPr>
          <w:color w:val="B43412" w:themeColor="accent1" w:themeShade="BF"/>
          <w:sz w:val="24"/>
          <w:szCs w:val="24"/>
        </w:rPr>
        <w:t>, WAARIN LEREN:</w:t>
      </w:r>
    </w:p>
    <w:p w14:paraId="5C9A6598" w14:textId="77777777" w:rsidR="007D03F8" w:rsidRPr="007D17B3" w:rsidRDefault="007D03F8" w:rsidP="007D03F8">
      <w:pPr>
        <w:pStyle w:val="ListParagraph"/>
        <w:numPr>
          <w:ilvl w:val="0"/>
          <w:numId w:val="2"/>
        </w:numPr>
        <w:ind w:left="1080"/>
        <w:rPr>
          <w:color w:val="FF6137" w:themeColor="accent6" w:themeTint="99"/>
          <w:sz w:val="24"/>
          <w:szCs w:val="24"/>
        </w:rPr>
      </w:pPr>
      <w:r w:rsidRPr="004119B3">
        <w:rPr>
          <w:sz w:val="24"/>
          <w:szCs w:val="24"/>
        </w:rPr>
        <w:t>een actief en sociaal proces</w:t>
      </w:r>
      <w:r>
        <w:rPr>
          <w:sz w:val="24"/>
          <w:szCs w:val="24"/>
        </w:rPr>
        <w:t xml:space="preserve"> is = </w:t>
      </w:r>
      <w:r w:rsidRPr="007D17B3">
        <w:rPr>
          <w:color w:val="FF6137" w:themeColor="accent6" w:themeTint="99"/>
          <w:sz w:val="24"/>
          <w:szCs w:val="24"/>
        </w:rPr>
        <w:t>RELATIE</w:t>
      </w:r>
    </w:p>
    <w:p w14:paraId="2A385EDF" w14:textId="77777777" w:rsidR="007D03F8" w:rsidRPr="007D17B3" w:rsidRDefault="007D03F8" w:rsidP="007D03F8">
      <w:pPr>
        <w:pStyle w:val="ListParagraph"/>
        <w:numPr>
          <w:ilvl w:val="0"/>
          <w:numId w:val="2"/>
        </w:numPr>
        <w:ind w:left="1080"/>
        <w:rPr>
          <w:color w:val="FF6137" w:themeColor="accent6" w:themeTint="99"/>
          <w:sz w:val="24"/>
          <w:szCs w:val="24"/>
        </w:rPr>
      </w:pPr>
      <w:r w:rsidRPr="004119B3">
        <w:rPr>
          <w:sz w:val="24"/>
          <w:szCs w:val="24"/>
        </w:rPr>
        <w:t>de intrinsieke motivatie en verbondenheid met anderen</w:t>
      </w:r>
      <w:r>
        <w:rPr>
          <w:sz w:val="24"/>
          <w:szCs w:val="24"/>
        </w:rPr>
        <w:t xml:space="preserve"> bevordert = </w:t>
      </w:r>
      <w:r w:rsidRPr="004119B3">
        <w:rPr>
          <w:sz w:val="24"/>
          <w:szCs w:val="24"/>
        </w:rPr>
        <w:t xml:space="preserve"> </w:t>
      </w:r>
      <w:r w:rsidRPr="007D17B3">
        <w:rPr>
          <w:color w:val="FF6137" w:themeColor="accent6" w:themeTint="99"/>
          <w:sz w:val="24"/>
          <w:szCs w:val="24"/>
        </w:rPr>
        <w:t>MOTIVATIE</w:t>
      </w:r>
    </w:p>
    <w:p w14:paraId="4F9C6501" w14:textId="77777777" w:rsidR="007D03F8" w:rsidRDefault="007D03F8" w:rsidP="007D03F8">
      <w:pPr>
        <w:pStyle w:val="ListParagraph"/>
        <w:numPr>
          <w:ilvl w:val="0"/>
          <w:numId w:val="2"/>
        </w:numPr>
        <w:ind w:left="1080"/>
        <w:rPr>
          <w:color w:val="FF6137" w:themeColor="accent6" w:themeTint="99"/>
          <w:sz w:val="24"/>
          <w:szCs w:val="24"/>
        </w:rPr>
      </w:pPr>
      <w:r>
        <w:rPr>
          <w:sz w:val="24"/>
          <w:szCs w:val="24"/>
        </w:rPr>
        <w:t>gericht is</w:t>
      </w:r>
      <w:r w:rsidRPr="004119B3">
        <w:rPr>
          <w:sz w:val="24"/>
          <w:szCs w:val="24"/>
        </w:rPr>
        <w:t xml:space="preserve"> op keuzevrijheid en passend bij persoonlijke doelen </w:t>
      </w:r>
      <w:r w:rsidRPr="00482F18">
        <w:rPr>
          <w:color w:val="FF6137" w:themeColor="accent6" w:themeTint="99"/>
          <w:sz w:val="24"/>
          <w:szCs w:val="24"/>
        </w:rPr>
        <w:t>= AUTONOMIE</w:t>
      </w:r>
    </w:p>
    <w:p w14:paraId="3DDBC8F4" w14:textId="77777777" w:rsidR="007D03F8" w:rsidRDefault="007D03F8" w:rsidP="007D03F8">
      <w:pPr>
        <w:pStyle w:val="ListParagraph"/>
        <w:numPr>
          <w:ilvl w:val="0"/>
          <w:numId w:val="2"/>
        </w:numPr>
        <w:ind w:left="1080"/>
        <w:rPr>
          <w:color w:val="FF6137" w:themeColor="accent6" w:themeTint="99"/>
          <w:sz w:val="24"/>
          <w:szCs w:val="24"/>
        </w:rPr>
      </w:pPr>
      <w:r w:rsidRPr="00B73FFB">
        <w:rPr>
          <w:sz w:val="24"/>
          <w:szCs w:val="24"/>
        </w:rPr>
        <w:t xml:space="preserve">gericht is op het verwerven van een gevoel van competentie, </w:t>
      </w:r>
      <w:r>
        <w:rPr>
          <w:sz w:val="24"/>
          <w:szCs w:val="24"/>
        </w:rPr>
        <w:t xml:space="preserve">op het versterken van </w:t>
      </w:r>
      <w:r w:rsidRPr="00B73FFB">
        <w:rPr>
          <w:sz w:val="24"/>
          <w:szCs w:val="24"/>
        </w:rPr>
        <w:t xml:space="preserve">eigen kracht en zelfregie = </w:t>
      </w:r>
      <w:r w:rsidRPr="00B73FFB">
        <w:rPr>
          <w:color w:val="FF6137" w:themeColor="accent6" w:themeTint="99"/>
          <w:sz w:val="24"/>
          <w:szCs w:val="24"/>
        </w:rPr>
        <w:t>COMPETENTIE</w:t>
      </w:r>
    </w:p>
    <w:p w14:paraId="33B92091" w14:textId="77777777" w:rsidR="007D03F8" w:rsidRPr="000A4E0B" w:rsidRDefault="007D03F8" w:rsidP="007D03F8">
      <w:pPr>
        <w:rPr>
          <w:color w:val="FF6137" w:themeColor="accent6" w:themeTint="99"/>
          <w:sz w:val="24"/>
          <w:szCs w:val="24"/>
        </w:rPr>
      </w:pPr>
    </w:p>
    <w:p w14:paraId="6023320A" w14:textId="77777777" w:rsidR="007D03F8" w:rsidRPr="00B15037" w:rsidRDefault="007D03F8" w:rsidP="007D03F8">
      <w:pPr>
        <w:rPr>
          <w:b/>
          <w:bCs/>
          <w:color w:val="C00000"/>
          <w:sz w:val="24"/>
          <w:szCs w:val="24"/>
        </w:rPr>
      </w:pPr>
      <w:r w:rsidRPr="00B15037">
        <w:rPr>
          <w:b/>
          <w:bCs/>
          <w:color w:val="C00000"/>
          <w:sz w:val="24"/>
          <w:szCs w:val="24"/>
        </w:rPr>
        <w:t>ONDERWIJSLEEROMGEVING</w:t>
      </w:r>
    </w:p>
    <w:p w14:paraId="4143A1E5" w14:textId="77777777" w:rsidR="007D03F8" w:rsidRPr="000358C2" w:rsidRDefault="007D03F8" w:rsidP="007D03F8">
      <w:pPr>
        <w:rPr>
          <w:color w:val="B43412" w:themeColor="accent1" w:themeShade="BF"/>
          <w:sz w:val="24"/>
          <w:szCs w:val="24"/>
        </w:rPr>
      </w:pPr>
      <w:r w:rsidRPr="000358C2">
        <w:rPr>
          <w:color w:val="B43412" w:themeColor="accent1" w:themeShade="BF"/>
          <w:sz w:val="24"/>
          <w:szCs w:val="24"/>
        </w:rPr>
        <w:t>VOORWAARDE</w:t>
      </w:r>
      <w:r>
        <w:rPr>
          <w:color w:val="B43412" w:themeColor="accent1" w:themeShade="BF"/>
          <w:sz w:val="24"/>
          <w:szCs w:val="24"/>
        </w:rPr>
        <w:t xml:space="preserve"> VOOR LEREN</w:t>
      </w:r>
      <w:r w:rsidRPr="000358C2">
        <w:rPr>
          <w:color w:val="B43412" w:themeColor="accent1" w:themeShade="BF"/>
          <w:sz w:val="24"/>
          <w:szCs w:val="24"/>
        </w:rPr>
        <w:t xml:space="preserve"> IS EEN ONDERWIJSLEEROMGEVING GERICHT OP</w:t>
      </w:r>
      <w:r>
        <w:rPr>
          <w:color w:val="B43412" w:themeColor="accent1" w:themeShade="BF"/>
          <w:sz w:val="24"/>
          <w:szCs w:val="24"/>
        </w:rPr>
        <w:t>:</w:t>
      </w:r>
    </w:p>
    <w:p w14:paraId="5AA6961F" w14:textId="77777777" w:rsidR="007D03F8" w:rsidRDefault="007D03F8" w:rsidP="007D03F8">
      <w:pPr>
        <w:pStyle w:val="ListParagraph"/>
        <w:numPr>
          <w:ilvl w:val="0"/>
          <w:numId w:val="4"/>
        </w:numPr>
        <w:ind w:left="1068"/>
        <w:rPr>
          <w:sz w:val="24"/>
          <w:szCs w:val="24"/>
        </w:rPr>
      </w:pPr>
      <w:r>
        <w:rPr>
          <w:sz w:val="24"/>
          <w:szCs w:val="24"/>
        </w:rPr>
        <w:t>s</w:t>
      </w:r>
      <w:r w:rsidRPr="003F722C">
        <w:rPr>
          <w:sz w:val="24"/>
          <w:szCs w:val="24"/>
        </w:rPr>
        <w:t>amenhang en</w:t>
      </w:r>
      <w:r>
        <w:rPr>
          <w:sz w:val="24"/>
          <w:szCs w:val="24"/>
        </w:rPr>
        <w:t xml:space="preserve"> een</w:t>
      </w:r>
      <w:r w:rsidRPr="003F722C">
        <w:rPr>
          <w:sz w:val="24"/>
          <w:szCs w:val="24"/>
        </w:rPr>
        <w:t xml:space="preserve"> geïntegreerd aanbod van leeractiv</w:t>
      </w:r>
      <w:r>
        <w:rPr>
          <w:sz w:val="24"/>
          <w:szCs w:val="24"/>
        </w:rPr>
        <w:t>i</w:t>
      </w:r>
      <w:r w:rsidRPr="003F722C">
        <w:rPr>
          <w:sz w:val="24"/>
          <w:szCs w:val="24"/>
        </w:rPr>
        <w:t xml:space="preserve">teiten voor de </w:t>
      </w:r>
      <w:r>
        <w:rPr>
          <w:sz w:val="24"/>
          <w:szCs w:val="24"/>
        </w:rPr>
        <w:t xml:space="preserve">grootstedelijke </w:t>
      </w:r>
      <w:r w:rsidRPr="003F722C">
        <w:rPr>
          <w:sz w:val="24"/>
          <w:szCs w:val="24"/>
        </w:rPr>
        <w:t>beroepscontext</w:t>
      </w:r>
      <w:r>
        <w:rPr>
          <w:sz w:val="24"/>
          <w:szCs w:val="24"/>
        </w:rPr>
        <w:t>.</w:t>
      </w:r>
    </w:p>
    <w:p w14:paraId="43DA0B7D" w14:textId="77777777" w:rsidR="007D03F8" w:rsidRPr="005351EA" w:rsidRDefault="007D03F8" w:rsidP="007D03F8">
      <w:pPr>
        <w:pStyle w:val="ListParagraph"/>
        <w:numPr>
          <w:ilvl w:val="0"/>
          <w:numId w:val="4"/>
        </w:numPr>
        <w:ind w:left="1068"/>
        <w:rPr>
          <w:sz w:val="24"/>
          <w:szCs w:val="24"/>
        </w:rPr>
      </w:pPr>
      <w:r>
        <w:rPr>
          <w:sz w:val="24"/>
          <w:szCs w:val="24"/>
        </w:rPr>
        <w:t>keuzemogelijkheden voor de student om te differentiëren en specialiseren, waar l</w:t>
      </w:r>
      <w:r w:rsidRPr="005351EA">
        <w:rPr>
          <w:sz w:val="24"/>
          <w:szCs w:val="24"/>
        </w:rPr>
        <w:t xml:space="preserve">eren </w:t>
      </w:r>
      <w:r w:rsidRPr="005351EA">
        <w:rPr>
          <w:i/>
          <w:iCs/>
          <w:sz w:val="24"/>
          <w:szCs w:val="24"/>
        </w:rPr>
        <w:t>meer plaats- en tijdsonafhankelijk</w:t>
      </w:r>
      <w:r w:rsidRPr="005351EA">
        <w:rPr>
          <w:sz w:val="24"/>
          <w:szCs w:val="24"/>
        </w:rPr>
        <w:t xml:space="preserve"> </w:t>
      </w:r>
      <w:r>
        <w:rPr>
          <w:sz w:val="24"/>
          <w:szCs w:val="24"/>
        </w:rPr>
        <w:t xml:space="preserve">is </w:t>
      </w:r>
      <w:r w:rsidRPr="005351EA">
        <w:rPr>
          <w:sz w:val="24"/>
          <w:szCs w:val="24"/>
        </w:rPr>
        <w:t>met keuzemogelijkheden</w:t>
      </w:r>
    </w:p>
    <w:p w14:paraId="1EF7874A" w14:textId="77777777" w:rsidR="007D03F8" w:rsidRDefault="007D03F8" w:rsidP="007D03F8">
      <w:pPr>
        <w:pStyle w:val="ListParagraph"/>
        <w:numPr>
          <w:ilvl w:val="0"/>
          <w:numId w:val="4"/>
        </w:numPr>
        <w:ind w:left="1068"/>
        <w:rPr>
          <w:sz w:val="24"/>
          <w:szCs w:val="24"/>
        </w:rPr>
      </w:pPr>
      <w:r>
        <w:rPr>
          <w:sz w:val="24"/>
          <w:szCs w:val="24"/>
        </w:rPr>
        <w:t>diversiteit, inclusie, perspectiefwisseling en de ontwikkeling van onderzoekend vermogen van de student</w:t>
      </w:r>
    </w:p>
    <w:p w14:paraId="190DE34C" w14:textId="77777777" w:rsidR="007D03F8" w:rsidRDefault="007D03F8" w:rsidP="007D03F8">
      <w:pPr>
        <w:pStyle w:val="ListParagraph"/>
        <w:numPr>
          <w:ilvl w:val="0"/>
          <w:numId w:val="4"/>
        </w:numPr>
        <w:ind w:left="1068"/>
        <w:rPr>
          <w:sz w:val="24"/>
          <w:szCs w:val="24"/>
        </w:rPr>
      </w:pPr>
      <w:r>
        <w:rPr>
          <w:sz w:val="24"/>
          <w:szCs w:val="24"/>
        </w:rPr>
        <w:t xml:space="preserve">het creëren van </w:t>
      </w:r>
      <w:r w:rsidRPr="0059365B">
        <w:rPr>
          <w:sz w:val="24"/>
          <w:szCs w:val="24"/>
        </w:rPr>
        <w:t xml:space="preserve">betrokkenheid door ruimte te laten </w:t>
      </w:r>
      <w:r w:rsidRPr="00EB6D28">
        <w:rPr>
          <w:sz w:val="24"/>
          <w:szCs w:val="24"/>
        </w:rPr>
        <w:t xml:space="preserve">voor </w:t>
      </w:r>
      <w:r w:rsidRPr="00EB6D28">
        <w:rPr>
          <w:i/>
          <w:iCs/>
          <w:sz w:val="24"/>
          <w:szCs w:val="24"/>
        </w:rPr>
        <w:t xml:space="preserve">eigenheid en talent </w:t>
      </w:r>
      <w:r w:rsidRPr="0059365B">
        <w:rPr>
          <w:sz w:val="24"/>
          <w:szCs w:val="24"/>
        </w:rPr>
        <w:t xml:space="preserve">van de student (wie ben ik, wat wil ik, wat wil ik </w:t>
      </w:r>
      <w:r>
        <w:rPr>
          <w:sz w:val="24"/>
          <w:szCs w:val="24"/>
        </w:rPr>
        <w:t>(</w:t>
      </w:r>
      <w:r w:rsidRPr="0059365B">
        <w:rPr>
          <w:sz w:val="24"/>
          <w:szCs w:val="24"/>
        </w:rPr>
        <w:t>beter</w:t>
      </w:r>
      <w:r>
        <w:rPr>
          <w:sz w:val="24"/>
          <w:szCs w:val="24"/>
        </w:rPr>
        <w:t>)</w:t>
      </w:r>
      <w:r w:rsidRPr="0059365B">
        <w:rPr>
          <w:sz w:val="24"/>
          <w:szCs w:val="24"/>
        </w:rPr>
        <w:t xml:space="preserve"> kunnen?).</w:t>
      </w:r>
    </w:p>
    <w:p w14:paraId="44D5A40A" w14:textId="77777777" w:rsidR="007D03F8" w:rsidRDefault="007D03F8" w:rsidP="007D03F8">
      <w:pPr>
        <w:pStyle w:val="ListParagraph"/>
        <w:ind w:left="1068"/>
        <w:rPr>
          <w:sz w:val="24"/>
          <w:szCs w:val="24"/>
        </w:rPr>
      </w:pPr>
    </w:p>
    <w:p w14:paraId="5302EDC5" w14:textId="77777777" w:rsidR="007D03F8" w:rsidRDefault="007D03F8" w:rsidP="007D03F8">
      <w:pPr>
        <w:pStyle w:val="ListParagraph"/>
        <w:ind w:left="1068"/>
        <w:rPr>
          <w:sz w:val="24"/>
          <w:szCs w:val="24"/>
        </w:rPr>
      </w:pPr>
    </w:p>
    <w:p w14:paraId="32688C1D" w14:textId="77777777" w:rsidR="007D03F8" w:rsidRPr="007C1383" w:rsidRDefault="007D03F8" w:rsidP="007D03F8">
      <w:pPr>
        <w:rPr>
          <w:sz w:val="24"/>
          <w:szCs w:val="24"/>
        </w:rPr>
      </w:pPr>
    </w:p>
    <w:p w14:paraId="6FD3FD70" w14:textId="77777777" w:rsidR="007D03F8" w:rsidRPr="008A5F0B" w:rsidRDefault="007D03F8" w:rsidP="007D03F8">
      <w:pPr>
        <w:rPr>
          <w:b/>
          <w:bCs/>
          <w:color w:val="C00000"/>
          <w:sz w:val="24"/>
          <w:szCs w:val="24"/>
        </w:rPr>
      </w:pPr>
      <w:r w:rsidRPr="008A5F0B">
        <w:rPr>
          <w:b/>
          <w:bCs/>
          <w:color w:val="C00000"/>
          <w:sz w:val="24"/>
          <w:szCs w:val="24"/>
        </w:rPr>
        <w:lastRenderedPageBreak/>
        <w:t>BLENDED LEARNING</w:t>
      </w:r>
    </w:p>
    <w:p w14:paraId="32AEA7C7" w14:textId="77777777" w:rsidR="007D03F8" w:rsidRDefault="007D03F8" w:rsidP="007D03F8">
      <w:pPr>
        <w:rPr>
          <w:color w:val="B43412" w:themeColor="accent1" w:themeShade="BF"/>
          <w:sz w:val="24"/>
          <w:szCs w:val="24"/>
        </w:rPr>
      </w:pPr>
      <w:r>
        <w:rPr>
          <w:color w:val="B43412" w:themeColor="accent1" w:themeShade="BF"/>
          <w:sz w:val="24"/>
          <w:szCs w:val="24"/>
        </w:rPr>
        <w:t xml:space="preserve">VOORWAARDE VOOR LEREN IS EEN ONDERWIJSLEEROMGEVING GEKENMERKT DOOR BLENDED LEARNING </w:t>
      </w:r>
    </w:p>
    <w:p w14:paraId="71673AF5" w14:textId="77777777" w:rsidR="007D03F8" w:rsidRDefault="007D03F8" w:rsidP="007D03F8">
      <w:pPr>
        <w:pStyle w:val="ListParagraph"/>
        <w:numPr>
          <w:ilvl w:val="0"/>
          <w:numId w:val="4"/>
        </w:numPr>
        <w:ind w:left="1068"/>
        <w:rPr>
          <w:sz w:val="24"/>
          <w:szCs w:val="24"/>
        </w:rPr>
      </w:pPr>
      <w:proofErr w:type="spellStart"/>
      <w:r>
        <w:rPr>
          <w:sz w:val="24"/>
          <w:szCs w:val="24"/>
        </w:rPr>
        <w:t>Blended</w:t>
      </w:r>
      <w:proofErr w:type="spellEnd"/>
      <w:r>
        <w:rPr>
          <w:sz w:val="24"/>
          <w:szCs w:val="24"/>
        </w:rPr>
        <w:t xml:space="preserve"> </w:t>
      </w:r>
      <w:proofErr w:type="spellStart"/>
      <w:r>
        <w:rPr>
          <w:sz w:val="24"/>
          <w:szCs w:val="24"/>
        </w:rPr>
        <w:t>learning</w:t>
      </w:r>
      <w:proofErr w:type="spellEnd"/>
      <w:r w:rsidRPr="00584784">
        <w:rPr>
          <w:sz w:val="24"/>
          <w:szCs w:val="24"/>
        </w:rPr>
        <w:t xml:space="preserve"> </w:t>
      </w:r>
      <w:r>
        <w:rPr>
          <w:sz w:val="24"/>
          <w:szCs w:val="24"/>
        </w:rPr>
        <w:t>is de</w:t>
      </w:r>
      <w:r w:rsidRPr="005454A1">
        <w:rPr>
          <w:sz w:val="24"/>
          <w:szCs w:val="24"/>
        </w:rPr>
        <w:t xml:space="preserve"> optimale balans tussen offline en online onderwijs, tussen face-</w:t>
      </w:r>
      <w:proofErr w:type="spellStart"/>
      <w:r w:rsidRPr="005454A1">
        <w:rPr>
          <w:sz w:val="24"/>
          <w:szCs w:val="24"/>
        </w:rPr>
        <w:t>to</w:t>
      </w:r>
      <w:proofErr w:type="spellEnd"/>
      <w:r w:rsidRPr="005454A1">
        <w:rPr>
          <w:sz w:val="24"/>
          <w:szCs w:val="24"/>
        </w:rPr>
        <w:t>-face en afstandsonderwijs en tussen synchroon en asynchroon leren</w:t>
      </w:r>
      <w:r>
        <w:rPr>
          <w:sz w:val="24"/>
          <w:szCs w:val="24"/>
        </w:rPr>
        <w:t xml:space="preserve"> (ICTO Pieter de Wit)</w:t>
      </w:r>
      <w:r w:rsidRPr="005454A1">
        <w:rPr>
          <w:sz w:val="24"/>
          <w:szCs w:val="24"/>
        </w:rPr>
        <w:t xml:space="preserve">. </w:t>
      </w:r>
    </w:p>
    <w:p w14:paraId="204DB5A7" w14:textId="77777777" w:rsidR="007D03F8" w:rsidRPr="00D07523" w:rsidRDefault="007D03F8" w:rsidP="007D03F8">
      <w:pPr>
        <w:pStyle w:val="ListParagraph"/>
        <w:numPr>
          <w:ilvl w:val="0"/>
          <w:numId w:val="4"/>
        </w:numPr>
        <w:ind w:left="1068"/>
        <w:rPr>
          <w:sz w:val="24"/>
          <w:szCs w:val="24"/>
        </w:rPr>
      </w:pPr>
      <w:proofErr w:type="spellStart"/>
      <w:r>
        <w:rPr>
          <w:sz w:val="24"/>
          <w:szCs w:val="24"/>
        </w:rPr>
        <w:t>Blended</w:t>
      </w:r>
      <w:proofErr w:type="spellEnd"/>
      <w:r>
        <w:rPr>
          <w:sz w:val="24"/>
          <w:szCs w:val="24"/>
        </w:rPr>
        <w:t xml:space="preserve"> </w:t>
      </w:r>
      <w:proofErr w:type="spellStart"/>
      <w:r>
        <w:rPr>
          <w:sz w:val="24"/>
          <w:szCs w:val="24"/>
        </w:rPr>
        <w:t>learning</w:t>
      </w:r>
      <w:proofErr w:type="spellEnd"/>
      <w:r>
        <w:rPr>
          <w:sz w:val="24"/>
          <w:szCs w:val="24"/>
        </w:rPr>
        <w:t xml:space="preserve"> is op zichzelf niet beter of slechter onderwijs (Last, 2020), relatie (s</w:t>
      </w:r>
      <w:r w:rsidRPr="00D07523">
        <w:rPr>
          <w:sz w:val="24"/>
          <w:szCs w:val="24"/>
        </w:rPr>
        <w:t>ocialisatie</w:t>
      </w:r>
      <w:r>
        <w:rPr>
          <w:sz w:val="24"/>
          <w:szCs w:val="24"/>
        </w:rPr>
        <w:t>)</w:t>
      </w:r>
      <w:r w:rsidRPr="00D07523">
        <w:rPr>
          <w:sz w:val="24"/>
          <w:szCs w:val="24"/>
        </w:rPr>
        <w:t xml:space="preserve"> en subjectivering zijn wel degelijk mogelijk in een online omgeving</w:t>
      </w:r>
      <w:r>
        <w:rPr>
          <w:sz w:val="24"/>
          <w:szCs w:val="24"/>
        </w:rPr>
        <w:t xml:space="preserve"> (Last, 2020)</w:t>
      </w:r>
    </w:p>
    <w:p w14:paraId="603E89D4" w14:textId="77777777" w:rsidR="007D03F8" w:rsidRDefault="007D03F8" w:rsidP="007D03F8">
      <w:pPr>
        <w:pStyle w:val="ListParagraph"/>
        <w:numPr>
          <w:ilvl w:val="0"/>
          <w:numId w:val="4"/>
        </w:numPr>
        <w:ind w:left="1068"/>
        <w:rPr>
          <w:sz w:val="24"/>
          <w:szCs w:val="24"/>
        </w:rPr>
      </w:pPr>
      <w:proofErr w:type="spellStart"/>
      <w:r w:rsidRPr="005454A1">
        <w:rPr>
          <w:sz w:val="24"/>
          <w:szCs w:val="24"/>
        </w:rPr>
        <w:t>Blended</w:t>
      </w:r>
      <w:proofErr w:type="spellEnd"/>
      <w:r w:rsidRPr="005454A1">
        <w:rPr>
          <w:sz w:val="24"/>
          <w:szCs w:val="24"/>
        </w:rPr>
        <w:t xml:space="preserve"> </w:t>
      </w:r>
      <w:proofErr w:type="spellStart"/>
      <w:r w:rsidRPr="005454A1">
        <w:rPr>
          <w:sz w:val="24"/>
          <w:szCs w:val="24"/>
        </w:rPr>
        <w:t>learning</w:t>
      </w:r>
      <w:proofErr w:type="spellEnd"/>
      <w:r w:rsidRPr="005454A1">
        <w:rPr>
          <w:sz w:val="24"/>
          <w:szCs w:val="24"/>
        </w:rPr>
        <w:t xml:space="preserve"> is op het juiste moment het juiste doen en het inzicht hebben in hoe je je onderwijs</w:t>
      </w:r>
      <w:r>
        <w:rPr>
          <w:sz w:val="24"/>
          <w:szCs w:val="24"/>
        </w:rPr>
        <w:t xml:space="preserve"> vormgeeft (ICTO Pieter de Wit)</w:t>
      </w:r>
      <w:r w:rsidRPr="005454A1">
        <w:rPr>
          <w:sz w:val="24"/>
          <w:szCs w:val="24"/>
        </w:rPr>
        <w:t>.</w:t>
      </w:r>
    </w:p>
    <w:p w14:paraId="5A3A72C4" w14:textId="77777777" w:rsidR="007D03F8" w:rsidRPr="00834D14" w:rsidRDefault="007D03F8" w:rsidP="007D03F8">
      <w:pPr>
        <w:pStyle w:val="ListParagraph"/>
        <w:numPr>
          <w:ilvl w:val="0"/>
          <w:numId w:val="4"/>
        </w:numPr>
        <w:ind w:left="1068"/>
        <w:rPr>
          <w:sz w:val="24"/>
          <w:szCs w:val="24"/>
        </w:rPr>
      </w:pPr>
      <w:proofErr w:type="spellStart"/>
      <w:r w:rsidRPr="00141C22">
        <w:rPr>
          <w:sz w:val="24"/>
          <w:szCs w:val="24"/>
        </w:rPr>
        <w:t>Blended</w:t>
      </w:r>
      <w:proofErr w:type="spellEnd"/>
      <w:r w:rsidRPr="00141C22">
        <w:rPr>
          <w:sz w:val="24"/>
          <w:szCs w:val="24"/>
        </w:rPr>
        <w:t xml:space="preserve"> </w:t>
      </w:r>
      <w:proofErr w:type="spellStart"/>
      <w:r w:rsidRPr="00141C22">
        <w:rPr>
          <w:sz w:val="24"/>
          <w:szCs w:val="24"/>
        </w:rPr>
        <w:t>learning</w:t>
      </w:r>
      <w:proofErr w:type="spellEnd"/>
      <w:r w:rsidRPr="00141C22">
        <w:rPr>
          <w:sz w:val="24"/>
          <w:szCs w:val="24"/>
        </w:rPr>
        <w:t xml:space="preserve"> vraagt om maatwerk</w:t>
      </w:r>
      <w:r w:rsidRPr="00F84B5A">
        <w:rPr>
          <w:sz w:val="24"/>
          <w:szCs w:val="24"/>
        </w:rPr>
        <w:t xml:space="preserve"> </w:t>
      </w:r>
      <w:r>
        <w:rPr>
          <w:sz w:val="24"/>
          <w:szCs w:val="24"/>
        </w:rPr>
        <w:t>(ICTO Pieter de Wit)</w:t>
      </w:r>
      <w:r w:rsidRPr="005454A1">
        <w:rPr>
          <w:sz w:val="24"/>
          <w:szCs w:val="24"/>
        </w:rPr>
        <w:t xml:space="preserve">. </w:t>
      </w:r>
      <w:r>
        <w:rPr>
          <w:sz w:val="24"/>
          <w:szCs w:val="24"/>
        </w:rPr>
        <w:t xml:space="preserve"> </w:t>
      </w:r>
    </w:p>
    <w:p w14:paraId="0F51A07F" w14:textId="77777777" w:rsidR="007D03F8" w:rsidRDefault="007D03F8" w:rsidP="007D03F8">
      <w:pPr>
        <w:pStyle w:val="ListParagraph"/>
        <w:numPr>
          <w:ilvl w:val="0"/>
          <w:numId w:val="4"/>
        </w:numPr>
        <w:ind w:left="1068"/>
        <w:rPr>
          <w:sz w:val="24"/>
          <w:szCs w:val="24"/>
        </w:rPr>
      </w:pPr>
      <w:proofErr w:type="spellStart"/>
      <w:r w:rsidRPr="00141C22">
        <w:rPr>
          <w:sz w:val="24"/>
          <w:szCs w:val="24"/>
        </w:rPr>
        <w:t>Blended</w:t>
      </w:r>
      <w:proofErr w:type="spellEnd"/>
      <w:r w:rsidRPr="00141C22">
        <w:rPr>
          <w:sz w:val="24"/>
          <w:szCs w:val="24"/>
        </w:rPr>
        <w:t xml:space="preserve"> </w:t>
      </w:r>
      <w:proofErr w:type="spellStart"/>
      <w:r w:rsidRPr="00141C22">
        <w:rPr>
          <w:sz w:val="24"/>
          <w:szCs w:val="24"/>
        </w:rPr>
        <w:t>learning</w:t>
      </w:r>
      <w:proofErr w:type="spellEnd"/>
      <w:r w:rsidRPr="00141C22">
        <w:rPr>
          <w:sz w:val="24"/>
          <w:szCs w:val="24"/>
        </w:rPr>
        <w:t xml:space="preserve"> past </w:t>
      </w:r>
      <w:r w:rsidRPr="005F7A3D">
        <w:rPr>
          <w:sz w:val="24"/>
          <w:szCs w:val="24"/>
        </w:rPr>
        <w:t xml:space="preserve">bij </w:t>
      </w:r>
      <w:r w:rsidRPr="00C12B65">
        <w:rPr>
          <w:i/>
          <w:iCs/>
          <w:sz w:val="24"/>
          <w:szCs w:val="24"/>
        </w:rPr>
        <w:t>gepersonaliseerd</w:t>
      </w:r>
      <w:r w:rsidRPr="00C12B65">
        <w:rPr>
          <w:sz w:val="24"/>
          <w:szCs w:val="24"/>
        </w:rPr>
        <w:t xml:space="preserve"> </w:t>
      </w:r>
      <w:r w:rsidRPr="00141C22">
        <w:rPr>
          <w:sz w:val="24"/>
          <w:szCs w:val="24"/>
        </w:rPr>
        <w:t xml:space="preserve">onderwijs </w:t>
      </w:r>
      <w:r>
        <w:rPr>
          <w:sz w:val="24"/>
          <w:szCs w:val="24"/>
        </w:rPr>
        <w:t>(ICTO Pieter de Wit)</w:t>
      </w:r>
      <w:r w:rsidRPr="005454A1">
        <w:rPr>
          <w:sz w:val="24"/>
          <w:szCs w:val="24"/>
        </w:rPr>
        <w:t>.</w:t>
      </w:r>
    </w:p>
    <w:p w14:paraId="4986F311" w14:textId="77777777" w:rsidR="007D03F8" w:rsidRDefault="007D03F8" w:rsidP="007D03F8">
      <w:pPr>
        <w:rPr>
          <w:sz w:val="24"/>
          <w:szCs w:val="24"/>
        </w:rPr>
      </w:pPr>
    </w:p>
    <w:p w14:paraId="59279F3A" w14:textId="77777777" w:rsidR="007D03F8" w:rsidRPr="006A103A" w:rsidRDefault="007D03F8" w:rsidP="007D03F8">
      <w:pPr>
        <w:rPr>
          <w:color w:val="B43412" w:themeColor="accent1" w:themeShade="BF"/>
          <w:sz w:val="24"/>
          <w:szCs w:val="24"/>
        </w:rPr>
      </w:pPr>
      <w:r w:rsidRPr="006A103A">
        <w:rPr>
          <w:color w:val="B43412" w:themeColor="accent1" w:themeShade="BF"/>
          <w:sz w:val="24"/>
          <w:szCs w:val="24"/>
        </w:rPr>
        <w:t>WAT VEREIST BLENDED LEARNING VAN DOCENT EN STUDENT?</w:t>
      </w:r>
    </w:p>
    <w:p w14:paraId="60145BEB" w14:textId="77777777" w:rsidR="007D03F8" w:rsidRDefault="007D03F8" w:rsidP="007D03F8">
      <w:pPr>
        <w:pStyle w:val="ListParagraph"/>
        <w:numPr>
          <w:ilvl w:val="0"/>
          <w:numId w:val="5"/>
        </w:numPr>
        <w:rPr>
          <w:sz w:val="24"/>
          <w:szCs w:val="24"/>
        </w:rPr>
      </w:pPr>
      <w:proofErr w:type="spellStart"/>
      <w:r w:rsidRPr="001D160E">
        <w:rPr>
          <w:sz w:val="24"/>
          <w:szCs w:val="24"/>
        </w:rPr>
        <w:t>Biesta</w:t>
      </w:r>
      <w:proofErr w:type="spellEnd"/>
      <w:r w:rsidRPr="001D160E">
        <w:rPr>
          <w:sz w:val="24"/>
          <w:szCs w:val="24"/>
        </w:rPr>
        <w:t xml:space="preserve"> onderscheidt</w:t>
      </w:r>
      <w:r w:rsidRPr="001D160E">
        <w:rPr>
          <w:i/>
          <w:iCs/>
          <w:sz w:val="24"/>
          <w:szCs w:val="24"/>
        </w:rPr>
        <w:t>: kwalificatie, socialisatie en subjectivering</w:t>
      </w:r>
      <w:r w:rsidRPr="001D160E">
        <w:rPr>
          <w:sz w:val="24"/>
          <w:szCs w:val="24"/>
        </w:rPr>
        <w:t xml:space="preserve">, waarbij tijdens de Coronacrises de nadruk van het onderwijs vooral op </w:t>
      </w:r>
      <w:r>
        <w:rPr>
          <w:sz w:val="24"/>
          <w:szCs w:val="24"/>
        </w:rPr>
        <w:t>het</w:t>
      </w:r>
      <w:r w:rsidRPr="001D160E">
        <w:rPr>
          <w:sz w:val="24"/>
          <w:szCs w:val="24"/>
        </w:rPr>
        <w:t xml:space="preserve"> </w:t>
      </w:r>
      <w:r w:rsidRPr="00C92B9F">
        <w:rPr>
          <w:i/>
          <w:iCs/>
          <w:sz w:val="24"/>
          <w:szCs w:val="24"/>
        </w:rPr>
        <w:t>kwalificerende</w:t>
      </w:r>
      <w:r>
        <w:rPr>
          <w:sz w:val="24"/>
          <w:szCs w:val="24"/>
        </w:rPr>
        <w:t xml:space="preserve"> aspect</w:t>
      </w:r>
      <w:r w:rsidRPr="001D160E">
        <w:rPr>
          <w:sz w:val="24"/>
          <w:szCs w:val="24"/>
        </w:rPr>
        <w:t xml:space="preserve"> </w:t>
      </w:r>
      <w:r>
        <w:rPr>
          <w:sz w:val="24"/>
          <w:szCs w:val="24"/>
        </w:rPr>
        <w:t>lag (Last, 2020)</w:t>
      </w:r>
    </w:p>
    <w:p w14:paraId="08173D23" w14:textId="77777777" w:rsidR="007D03F8" w:rsidRPr="00A36D4A" w:rsidRDefault="007D03F8" w:rsidP="007D03F8">
      <w:pPr>
        <w:pStyle w:val="ListParagraph"/>
        <w:numPr>
          <w:ilvl w:val="0"/>
          <w:numId w:val="5"/>
        </w:numPr>
        <w:rPr>
          <w:sz w:val="24"/>
          <w:szCs w:val="24"/>
        </w:rPr>
      </w:pPr>
      <w:r>
        <w:rPr>
          <w:sz w:val="24"/>
          <w:szCs w:val="24"/>
        </w:rPr>
        <w:t>Waar staan studenten zelf in het proces van online leren en hun leerervaringen?</w:t>
      </w:r>
      <w:r w:rsidRPr="00A36D4A">
        <w:rPr>
          <w:sz w:val="24"/>
          <w:szCs w:val="24"/>
        </w:rPr>
        <w:t xml:space="preserve"> Zijn ze veel bij de hand genomen</w:t>
      </w:r>
      <w:r>
        <w:rPr>
          <w:sz w:val="24"/>
          <w:szCs w:val="24"/>
        </w:rPr>
        <w:t>,</w:t>
      </w:r>
      <w:r w:rsidRPr="00A36D4A">
        <w:rPr>
          <w:sz w:val="24"/>
          <w:szCs w:val="24"/>
        </w:rPr>
        <w:t xml:space="preserve"> hebben ze veel klassikaal onderwijs gehad? Of konden ze hun eigen leerproces zelf vormgeven? Men denkt wel dat jongeren veel digitale vaardigheden hebben, maar dat kan tegenvallen</w:t>
      </w:r>
      <w:r>
        <w:rPr>
          <w:sz w:val="24"/>
          <w:szCs w:val="24"/>
        </w:rPr>
        <w:t xml:space="preserve"> (ICTO, Pieter de Wit)</w:t>
      </w:r>
      <w:r w:rsidRPr="00A36D4A">
        <w:rPr>
          <w:sz w:val="24"/>
          <w:szCs w:val="24"/>
        </w:rPr>
        <w:t>.</w:t>
      </w:r>
    </w:p>
    <w:p w14:paraId="7E91175E" w14:textId="77777777" w:rsidR="007D03F8" w:rsidRPr="00CA1BC4" w:rsidRDefault="007D03F8" w:rsidP="007D03F8">
      <w:pPr>
        <w:pStyle w:val="ListParagraph"/>
        <w:numPr>
          <w:ilvl w:val="0"/>
          <w:numId w:val="5"/>
        </w:numPr>
        <w:rPr>
          <w:sz w:val="24"/>
          <w:szCs w:val="24"/>
        </w:rPr>
      </w:pPr>
      <w:r w:rsidRPr="00334F8B">
        <w:rPr>
          <w:sz w:val="24"/>
          <w:szCs w:val="24"/>
        </w:rPr>
        <w:t xml:space="preserve">Ervaren afstand tussen docenten en studenten kan worden verkleind, via een ‘community of </w:t>
      </w:r>
      <w:proofErr w:type="spellStart"/>
      <w:r w:rsidRPr="00334F8B">
        <w:rPr>
          <w:sz w:val="24"/>
          <w:szCs w:val="24"/>
        </w:rPr>
        <w:t>inquiry</w:t>
      </w:r>
      <w:proofErr w:type="spellEnd"/>
      <w:r w:rsidRPr="00334F8B">
        <w:rPr>
          <w:sz w:val="24"/>
          <w:szCs w:val="24"/>
        </w:rPr>
        <w:t xml:space="preserve"> model’. Online leren moet plaatsvinden binnen een leergemeenschap door middel van ‘</w:t>
      </w:r>
      <w:proofErr w:type="spellStart"/>
      <w:r w:rsidRPr="00334F8B">
        <w:rPr>
          <w:sz w:val="24"/>
          <w:szCs w:val="24"/>
        </w:rPr>
        <w:t>cognitive</w:t>
      </w:r>
      <w:proofErr w:type="spellEnd"/>
      <w:r w:rsidRPr="00334F8B">
        <w:rPr>
          <w:sz w:val="24"/>
          <w:szCs w:val="24"/>
        </w:rPr>
        <w:t xml:space="preserve"> </w:t>
      </w:r>
      <w:proofErr w:type="spellStart"/>
      <w:r w:rsidRPr="00334F8B">
        <w:rPr>
          <w:sz w:val="24"/>
          <w:szCs w:val="24"/>
        </w:rPr>
        <w:t>presence</w:t>
      </w:r>
      <w:proofErr w:type="spellEnd"/>
      <w:r w:rsidRPr="00334F8B">
        <w:rPr>
          <w:sz w:val="24"/>
          <w:szCs w:val="24"/>
        </w:rPr>
        <w:t xml:space="preserve">, </w:t>
      </w:r>
      <w:proofErr w:type="spellStart"/>
      <w:r w:rsidRPr="00334F8B">
        <w:rPr>
          <w:sz w:val="24"/>
          <w:szCs w:val="24"/>
        </w:rPr>
        <w:t>social</w:t>
      </w:r>
      <w:proofErr w:type="spellEnd"/>
      <w:r w:rsidRPr="00334F8B">
        <w:rPr>
          <w:sz w:val="24"/>
          <w:szCs w:val="24"/>
        </w:rPr>
        <w:t xml:space="preserve"> </w:t>
      </w:r>
      <w:proofErr w:type="spellStart"/>
      <w:r w:rsidRPr="00334F8B">
        <w:rPr>
          <w:sz w:val="24"/>
          <w:szCs w:val="24"/>
        </w:rPr>
        <w:t>presence</w:t>
      </w:r>
      <w:proofErr w:type="spellEnd"/>
      <w:r w:rsidRPr="00334F8B">
        <w:rPr>
          <w:sz w:val="24"/>
          <w:szCs w:val="24"/>
        </w:rPr>
        <w:t xml:space="preserve"> en teaching </w:t>
      </w:r>
      <w:proofErr w:type="spellStart"/>
      <w:r w:rsidRPr="00334F8B">
        <w:rPr>
          <w:sz w:val="24"/>
          <w:szCs w:val="24"/>
        </w:rPr>
        <w:t>presence</w:t>
      </w:r>
      <w:proofErr w:type="spellEnd"/>
      <w:r w:rsidRPr="00334F8B">
        <w:rPr>
          <w:sz w:val="24"/>
          <w:szCs w:val="24"/>
        </w:rPr>
        <w:t>’</w:t>
      </w:r>
      <w:r>
        <w:rPr>
          <w:sz w:val="24"/>
          <w:szCs w:val="24"/>
        </w:rPr>
        <w:t xml:space="preserve"> (Last, 2020)</w:t>
      </w:r>
    </w:p>
    <w:p w14:paraId="1F3A5F12" w14:textId="77777777" w:rsidR="007D03F8" w:rsidRPr="00CA1BC4" w:rsidRDefault="007D03F8" w:rsidP="007D03F8">
      <w:pPr>
        <w:pStyle w:val="ListParagraph"/>
        <w:numPr>
          <w:ilvl w:val="0"/>
          <w:numId w:val="5"/>
        </w:numPr>
        <w:rPr>
          <w:sz w:val="24"/>
          <w:szCs w:val="24"/>
        </w:rPr>
      </w:pPr>
      <w:r w:rsidRPr="00334F8B">
        <w:rPr>
          <w:sz w:val="24"/>
          <w:szCs w:val="24"/>
        </w:rPr>
        <w:t xml:space="preserve">Reflecteer op student-docent interacties – gebruik het principe van peer reviews – creëer virtuele </w:t>
      </w:r>
      <w:proofErr w:type="spellStart"/>
      <w:r w:rsidRPr="00334F8B">
        <w:rPr>
          <w:sz w:val="24"/>
          <w:szCs w:val="24"/>
        </w:rPr>
        <w:t>cafe’s</w:t>
      </w:r>
      <w:proofErr w:type="spellEnd"/>
      <w:r w:rsidRPr="00334F8B">
        <w:rPr>
          <w:sz w:val="24"/>
          <w:szCs w:val="24"/>
        </w:rPr>
        <w:t>, blogs, wiki’s, waar studenten ideeën kunnen uitwisselen, ontwikkel digitale formatieve quizzen, met geautomatiseerde feedback</w:t>
      </w:r>
      <w:r>
        <w:rPr>
          <w:sz w:val="24"/>
          <w:szCs w:val="24"/>
        </w:rPr>
        <w:t xml:space="preserve"> (Last, 2020).</w:t>
      </w:r>
    </w:p>
    <w:p w14:paraId="1D5DFB00" w14:textId="77777777" w:rsidR="007D03F8" w:rsidRPr="00CA1BC4" w:rsidRDefault="007D03F8" w:rsidP="007D03F8">
      <w:pPr>
        <w:pStyle w:val="ListParagraph"/>
        <w:numPr>
          <w:ilvl w:val="0"/>
          <w:numId w:val="5"/>
        </w:numPr>
        <w:rPr>
          <w:sz w:val="24"/>
          <w:szCs w:val="24"/>
        </w:rPr>
      </w:pPr>
      <w:r w:rsidRPr="00334F8B">
        <w:rPr>
          <w:sz w:val="24"/>
          <w:szCs w:val="24"/>
        </w:rPr>
        <w:t>Creëer een leergemeenschap door je online aan elkaar voor te stellen, vraag studenten een blog te schrijven over hun voortgang, houd een online dagboek bij, maak videoboodschappen</w:t>
      </w:r>
      <w:r>
        <w:rPr>
          <w:sz w:val="24"/>
          <w:szCs w:val="24"/>
        </w:rPr>
        <w:t xml:space="preserve"> (Last, 2020)</w:t>
      </w:r>
      <w:r w:rsidRPr="00CA1BC4">
        <w:rPr>
          <w:sz w:val="24"/>
          <w:szCs w:val="24"/>
        </w:rPr>
        <w:t xml:space="preserve">. </w:t>
      </w:r>
    </w:p>
    <w:p w14:paraId="3972F116" w14:textId="77777777" w:rsidR="007D03F8" w:rsidRPr="00A76FCA" w:rsidRDefault="007D03F8" w:rsidP="007D03F8">
      <w:pPr>
        <w:pStyle w:val="ListParagraph"/>
        <w:numPr>
          <w:ilvl w:val="0"/>
          <w:numId w:val="5"/>
        </w:numPr>
        <w:rPr>
          <w:sz w:val="24"/>
          <w:szCs w:val="24"/>
        </w:rPr>
      </w:pPr>
      <w:r w:rsidRPr="00334F8B">
        <w:rPr>
          <w:sz w:val="24"/>
          <w:szCs w:val="24"/>
        </w:rPr>
        <w:t xml:space="preserve">De docent heeft de taak een veilig klimaat te creëren en faciliteren en geeft richting aan cognitieve en sociale processen: schets </w:t>
      </w:r>
      <w:r w:rsidRPr="00225130">
        <w:rPr>
          <w:sz w:val="24"/>
          <w:szCs w:val="24"/>
        </w:rPr>
        <w:t>heldere en hoge</w:t>
      </w:r>
      <w:r w:rsidRPr="00334F8B">
        <w:rPr>
          <w:sz w:val="24"/>
          <w:szCs w:val="24"/>
        </w:rPr>
        <w:t xml:space="preserve"> verwachtingen, maak gebruik van </w:t>
      </w:r>
      <w:r w:rsidRPr="00225130">
        <w:rPr>
          <w:sz w:val="24"/>
          <w:szCs w:val="24"/>
        </w:rPr>
        <w:t>authentieke en contextuele</w:t>
      </w:r>
      <w:r w:rsidRPr="00334F8B">
        <w:rPr>
          <w:sz w:val="24"/>
          <w:szCs w:val="24"/>
        </w:rPr>
        <w:t xml:space="preserve"> opdrachten, stap over op formatieve evaluatie met veel ijkpunten en (peer)feedback op de onderzoekende houding van de student en creëer veel mogelijkheden voor interactie, zowel met docent-student als student-student</w:t>
      </w:r>
      <w:r>
        <w:rPr>
          <w:sz w:val="24"/>
          <w:szCs w:val="24"/>
        </w:rPr>
        <w:t xml:space="preserve"> (Last, 2020).</w:t>
      </w:r>
    </w:p>
    <w:p w14:paraId="3DD5F9BF" w14:textId="77777777" w:rsidR="00803E78" w:rsidRPr="00E22338" w:rsidRDefault="00803E78" w:rsidP="00E22338">
      <w:pPr>
        <w:pStyle w:val="ListParagraph"/>
        <w:numPr>
          <w:ilvl w:val="0"/>
          <w:numId w:val="4"/>
        </w:numPr>
      </w:pPr>
    </w:p>
    <w:sectPr w:rsidR="00803E78" w:rsidRPr="00E2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C8A"/>
    <w:multiLevelType w:val="hybridMultilevel"/>
    <w:tmpl w:val="FEACBAE2"/>
    <w:lvl w:ilvl="0" w:tplc="04130005">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15:restartNumberingAfterBreak="0">
    <w:nsid w:val="1C3B33D9"/>
    <w:multiLevelType w:val="hybridMultilevel"/>
    <w:tmpl w:val="90D83BAE"/>
    <w:lvl w:ilvl="0" w:tplc="57AA74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394E4F"/>
    <w:multiLevelType w:val="hybridMultilevel"/>
    <w:tmpl w:val="5C1C0F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893766"/>
    <w:multiLevelType w:val="hybridMultilevel"/>
    <w:tmpl w:val="E014251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AF6826"/>
    <w:multiLevelType w:val="hybridMultilevel"/>
    <w:tmpl w:val="76B8E62C"/>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15:restartNumberingAfterBreak="0">
    <w:nsid w:val="581904DC"/>
    <w:multiLevelType w:val="hybridMultilevel"/>
    <w:tmpl w:val="DA36D4A8"/>
    <w:lvl w:ilvl="0" w:tplc="57AA74D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7D5EAC"/>
    <w:multiLevelType w:val="hybridMultilevel"/>
    <w:tmpl w:val="34DE6F2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BC93C50"/>
    <w:multiLevelType w:val="hybridMultilevel"/>
    <w:tmpl w:val="4BAA066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7B81A20"/>
    <w:multiLevelType w:val="hybridMultilevel"/>
    <w:tmpl w:val="E7B24E00"/>
    <w:lvl w:ilvl="0" w:tplc="57AA74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B"/>
    <w:rsid w:val="00007265"/>
    <w:rsid w:val="000128A6"/>
    <w:rsid w:val="00016986"/>
    <w:rsid w:val="000207DB"/>
    <w:rsid w:val="00027E53"/>
    <w:rsid w:val="000358C2"/>
    <w:rsid w:val="00037401"/>
    <w:rsid w:val="00053557"/>
    <w:rsid w:val="0005603D"/>
    <w:rsid w:val="00060D4B"/>
    <w:rsid w:val="000628F9"/>
    <w:rsid w:val="00065461"/>
    <w:rsid w:val="00074E23"/>
    <w:rsid w:val="00077845"/>
    <w:rsid w:val="00077C91"/>
    <w:rsid w:val="000813C0"/>
    <w:rsid w:val="000836E7"/>
    <w:rsid w:val="00084537"/>
    <w:rsid w:val="00090AFC"/>
    <w:rsid w:val="000A07BA"/>
    <w:rsid w:val="000A4E0B"/>
    <w:rsid w:val="000B390E"/>
    <w:rsid w:val="000B633D"/>
    <w:rsid w:val="000C4FF3"/>
    <w:rsid w:val="000D650D"/>
    <w:rsid w:val="000D7E15"/>
    <w:rsid w:val="000E13AE"/>
    <w:rsid w:val="000E2DBF"/>
    <w:rsid w:val="000E406A"/>
    <w:rsid w:val="000F79DB"/>
    <w:rsid w:val="00111326"/>
    <w:rsid w:val="00113AA5"/>
    <w:rsid w:val="00120380"/>
    <w:rsid w:val="0014134D"/>
    <w:rsid w:val="00141925"/>
    <w:rsid w:val="0014243B"/>
    <w:rsid w:val="001625FE"/>
    <w:rsid w:val="0017070B"/>
    <w:rsid w:val="00175D29"/>
    <w:rsid w:val="0017697C"/>
    <w:rsid w:val="00184E46"/>
    <w:rsid w:val="00192C6F"/>
    <w:rsid w:val="001A47D2"/>
    <w:rsid w:val="001B26A8"/>
    <w:rsid w:val="001B3FF5"/>
    <w:rsid w:val="001C5309"/>
    <w:rsid w:val="001D160E"/>
    <w:rsid w:val="001D26EF"/>
    <w:rsid w:val="001D6FEA"/>
    <w:rsid w:val="001E1241"/>
    <w:rsid w:val="001F58E1"/>
    <w:rsid w:val="00204A93"/>
    <w:rsid w:val="00225130"/>
    <w:rsid w:val="00230604"/>
    <w:rsid w:val="00236A13"/>
    <w:rsid w:val="00237054"/>
    <w:rsid w:val="0024026C"/>
    <w:rsid w:val="00240DFF"/>
    <w:rsid w:val="0024382A"/>
    <w:rsid w:val="0026580B"/>
    <w:rsid w:val="00275480"/>
    <w:rsid w:val="002754F8"/>
    <w:rsid w:val="00284773"/>
    <w:rsid w:val="00291C48"/>
    <w:rsid w:val="00292C09"/>
    <w:rsid w:val="00297F2D"/>
    <w:rsid w:val="002A1D13"/>
    <w:rsid w:val="002A2C32"/>
    <w:rsid w:val="002A5450"/>
    <w:rsid w:val="002C10C2"/>
    <w:rsid w:val="002C19A8"/>
    <w:rsid w:val="002C7716"/>
    <w:rsid w:val="002E3405"/>
    <w:rsid w:val="002E44D7"/>
    <w:rsid w:val="002E4C43"/>
    <w:rsid w:val="002F093B"/>
    <w:rsid w:val="002F156C"/>
    <w:rsid w:val="0030266F"/>
    <w:rsid w:val="00310F88"/>
    <w:rsid w:val="00313AFB"/>
    <w:rsid w:val="0031623B"/>
    <w:rsid w:val="0033073C"/>
    <w:rsid w:val="00334F8B"/>
    <w:rsid w:val="00344CC8"/>
    <w:rsid w:val="00346196"/>
    <w:rsid w:val="00365EE6"/>
    <w:rsid w:val="003714DF"/>
    <w:rsid w:val="00375F13"/>
    <w:rsid w:val="003814F4"/>
    <w:rsid w:val="003A071F"/>
    <w:rsid w:val="003A2AF9"/>
    <w:rsid w:val="003A33B8"/>
    <w:rsid w:val="003A7BDF"/>
    <w:rsid w:val="003B363E"/>
    <w:rsid w:val="003B447E"/>
    <w:rsid w:val="003B7393"/>
    <w:rsid w:val="003E1EE5"/>
    <w:rsid w:val="003E4569"/>
    <w:rsid w:val="003F10FB"/>
    <w:rsid w:val="003F535B"/>
    <w:rsid w:val="004061D1"/>
    <w:rsid w:val="004119B3"/>
    <w:rsid w:val="00413E7B"/>
    <w:rsid w:val="00413F80"/>
    <w:rsid w:val="00434F9F"/>
    <w:rsid w:val="004453F6"/>
    <w:rsid w:val="004523B2"/>
    <w:rsid w:val="0046031E"/>
    <w:rsid w:val="00460DA9"/>
    <w:rsid w:val="00464187"/>
    <w:rsid w:val="004666C8"/>
    <w:rsid w:val="00466EFA"/>
    <w:rsid w:val="0047067F"/>
    <w:rsid w:val="0047117C"/>
    <w:rsid w:val="00471B5C"/>
    <w:rsid w:val="00474645"/>
    <w:rsid w:val="00482F18"/>
    <w:rsid w:val="00487546"/>
    <w:rsid w:val="004A55A0"/>
    <w:rsid w:val="004B67A6"/>
    <w:rsid w:val="004D1874"/>
    <w:rsid w:val="004D56F7"/>
    <w:rsid w:val="004D6E04"/>
    <w:rsid w:val="004F5AE4"/>
    <w:rsid w:val="005006FD"/>
    <w:rsid w:val="005075B2"/>
    <w:rsid w:val="0052522A"/>
    <w:rsid w:val="00526246"/>
    <w:rsid w:val="00532942"/>
    <w:rsid w:val="005351E1"/>
    <w:rsid w:val="005351EA"/>
    <w:rsid w:val="00537E6A"/>
    <w:rsid w:val="00552D56"/>
    <w:rsid w:val="0057229D"/>
    <w:rsid w:val="00574296"/>
    <w:rsid w:val="005812C9"/>
    <w:rsid w:val="00584784"/>
    <w:rsid w:val="005917A5"/>
    <w:rsid w:val="0059365B"/>
    <w:rsid w:val="00593F4B"/>
    <w:rsid w:val="00597136"/>
    <w:rsid w:val="005A1E56"/>
    <w:rsid w:val="005A65E3"/>
    <w:rsid w:val="005A6C43"/>
    <w:rsid w:val="005B0439"/>
    <w:rsid w:val="005B47BA"/>
    <w:rsid w:val="005C14A1"/>
    <w:rsid w:val="005C2FBF"/>
    <w:rsid w:val="005D1AEC"/>
    <w:rsid w:val="005D1BAC"/>
    <w:rsid w:val="005D4C3E"/>
    <w:rsid w:val="005E58C3"/>
    <w:rsid w:val="005E673A"/>
    <w:rsid w:val="005F4CFD"/>
    <w:rsid w:val="00603F47"/>
    <w:rsid w:val="006062EE"/>
    <w:rsid w:val="0061285F"/>
    <w:rsid w:val="00622874"/>
    <w:rsid w:val="00633D39"/>
    <w:rsid w:val="00635CCB"/>
    <w:rsid w:val="00636FB8"/>
    <w:rsid w:val="006413DF"/>
    <w:rsid w:val="00641B1D"/>
    <w:rsid w:val="006469EB"/>
    <w:rsid w:val="00653693"/>
    <w:rsid w:val="00674090"/>
    <w:rsid w:val="00675B39"/>
    <w:rsid w:val="00684BDE"/>
    <w:rsid w:val="00695501"/>
    <w:rsid w:val="006A0613"/>
    <w:rsid w:val="006A103A"/>
    <w:rsid w:val="006A1DE2"/>
    <w:rsid w:val="006A243F"/>
    <w:rsid w:val="006B243C"/>
    <w:rsid w:val="006C1959"/>
    <w:rsid w:val="006C530E"/>
    <w:rsid w:val="006C6605"/>
    <w:rsid w:val="006C76FC"/>
    <w:rsid w:val="006D5865"/>
    <w:rsid w:val="006D5A72"/>
    <w:rsid w:val="006E1F04"/>
    <w:rsid w:val="006F157E"/>
    <w:rsid w:val="006F2B0C"/>
    <w:rsid w:val="006F3591"/>
    <w:rsid w:val="006F3CCB"/>
    <w:rsid w:val="007073C8"/>
    <w:rsid w:val="00735301"/>
    <w:rsid w:val="00735744"/>
    <w:rsid w:val="00753AF0"/>
    <w:rsid w:val="00753F4A"/>
    <w:rsid w:val="00756555"/>
    <w:rsid w:val="007737B1"/>
    <w:rsid w:val="00774588"/>
    <w:rsid w:val="0077501D"/>
    <w:rsid w:val="00780594"/>
    <w:rsid w:val="0079191F"/>
    <w:rsid w:val="00794265"/>
    <w:rsid w:val="00794CCC"/>
    <w:rsid w:val="007A22E2"/>
    <w:rsid w:val="007A3918"/>
    <w:rsid w:val="007B02CB"/>
    <w:rsid w:val="007C43D3"/>
    <w:rsid w:val="007D03F8"/>
    <w:rsid w:val="007D0F59"/>
    <w:rsid w:val="007D17B3"/>
    <w:rsid w:val="007D5204"/>
    <w:rsid w:val="007D6896"/>
    <w:rsid w:val="007E7299"/>
    <w:rsid w:val="007F0D91"/>
    <w:rsid w:val="007F1169"/>
    <w:rsid w:val="00803E78"/>
    <w:rsid w:val="0080699C"/>
    <w:rsid w:val="00816B39"/>
    <w:rsid w:val="00816FBF"/>
    <w:rsid w:val="00820B50"/>
    <w:rsid w:val="0082659A"/>
    <w:rsid w:val="00830D85"/>
    <w:rsid w:val="00834D14"/>
    <w:rsid w:val="00836F3F"/>
    <w:rsid w:val="00842FCB"/>
    <w:rsid w:val="00846AC6"/>
    <w:rsid w:val="00846E16"/>
    <w:rsid w:val="00874CE6"/>
    <w:rsid w:val="008803F0"/>
    <w:rsid w:val="0089145B"/>
    <w:rsid w:val="008925F6"/>
    <w:rsid w:val="008A0D18"/>
    <w:rsid w:val="008A5F0B"/>
    <w:rsid w:val="008A6CFA"/>
    <w:rsid w:val="008B0646"/>
    <w:rsid w:val="008C55FE"/>
    <w:rsid w:val="008D4B3A"/>
    <w:rsid w:val="008D5B68"/>
    <w:rsid w:val="008D6B5C"/>
    <w:rsid w:val="008D7AFB"/>
    <w:rsid w:val="008E5024"/>
    <w:rsid w:val="008F583D"/>
    <w:rsid w:val="00903824"/>
    <w:rsid w:val="00941F1E"/>
    <w:rsid w:val="00972771"/>
    <w:rsid w:val="00981845"/>
    <w:rsid w:val="00996209"/>
    <w:rsid w:val="009A7C53"/>
    <w:rsid w:val="009B2855"/>
    <w:rsid w:val="009B676B"/>
    <w:rsid w:val="009C0F4D"/>
    <w:rsid w:val="009E15B5"/>
    <w:rsid w:val="009F0185"/>
    <w:rsid w:val="009F1B3A"/>
    <w:rsid w:val="009F2153"/>
    <w:rsid w:val="009F5F0A"/>
    <w:rsid w:val="00A02C09"/>
    <w:rsid w:val="00A07C44"/>
    <w:rsid w:val="00A2289D"/>
    <w:rsid w:val="00A24010"/>
    <w:rsid w:val="00A31465"/>
    <w:rsid w:val="00A316CE"/>
    <w:rsid w:val="00A36D4A"/>
    <w:rsid w:val="00A539DD"/>
    <w:rsid w:val="00A62571"/>
    <w:rsid w:val="00A64A56"/>
    <w:rsid w:val="00A66185"/>
    <w:rsid w:val="00A7372F"/>
    <w:rsid w:val="00A8112D"/>
    <w:rsid w:val="00A824C7"/>
    <w:rsid w:val="00A919D5"/>
    <w:rsid w:val="00A9408C"/>
    <w:rsid w:val="00A941EC"/>
    <w:rsid w:val="00AA59DA"/>
    <w:rsid w:val="00AB10A7"/>
    <w:rsid w:val="00AD1470"/>
    <w:rsid w:val="00AD2D10"/>
    <w:rsid w:val="00AD45FD"/>
    <w:rsid w:val="00AE00A9"/>
    <w:rsid w:val="00AF1767"/>
    <w:rsid w:val="00AF50DE"/>
    <w:rsid w:val="00AF5BAF"/>
    <w:rsid w:val="00AF6736"/>
    <w:rsid w:val="00AF6D4F"/>
    <w:rsid w:val="00B00E07"/>
    <w:rsid w:val="00B03D67"/>
    <w:rsid w:val="00B1270A"/>
    <w:rsid w:val="00B15037"/>
    <w:rsid w:val="00B1774F"/>
    <w:rsid w:val="00B20DA7"/>
    <w:rsid w:val="00B405FC"/>
    <w:rsid w:val="00B51DF6"/>
    <w:rsid w:val="00B52476"/>
    <w:rsid w:val="00B54B54"/>
    <w:rsid w:val="00B5507B"/>
    <w:rsid w:val="00B729C3"/>
    <w:rsid w:val="00B73FFB"/>
    <w:rsid w:val="00B747A0"/>
    <w:rsid w:val="00B81D6A"/>
    <w:rsid w:val="00B8228B"/>
    <w:rsid w:val="00B85545"/>
    <w:rsid w:val="00B90EC2"/>
    <w:rsid w:val="00B930EA"/>
    <w:rsid w:val="00B97B15"/>
    <w:rsid w:val="00B97F2A"/>
    <w:rsid w:val="00BA698F"/>
    <w:rsid w:val="00BB021A"/>
    <w:rsid w:val="00BB1A84"/>
    <w:rsid w:val="00BB2B2F"/>
    <w:rsid w:val="00BD10C3"/>
    <w:rsid w:val="00BD4D50"/>
    <w:rsid w:val="00BD646F"/>
    <w:rsid w:val="00BF4985"/>
    <w:rsid w:val="00BF5440"/>
    <w:rsid w:val="00BF6EE8"/>
    <w:rsid w:val="00C0162F"/>
    <w:rsid w:val="00C12B65"/>
    <w:rsid w:val="00C20837"/>
    <w:rsid w:val="00C21202"/>
    <w:rsid w:val="00C302C2"/>
    <w:rsid w:val="00C3325D"/>
    <w:rsid w:val="00C4354F"/>
    <w:rsid w:val="00C64492"/>
    <w:rsid w:val="00C92B9F"/>
    <w:rsid w:val="00C97247"/>
    <w:rsid w:val="00CA0985"/>
    <w:rsid w:val="00CA1BC4"/>
    <w:rsid w:val="00CA431A"/>
    <w:rsid w:val="00CB1B37"/>
    <w:rsid w:val="00CC6C15"/>
    <w:rsid w:val="00CD0835"/>
    <w:rsid w:val="00CE222A"/>
    <w:rsid w:val="00CE3677"/>
    <w:rsid w:val="00CE3DAC"/>
    <w:rsid w:val="00D07523"/>
    <w:rsid w:val="00D17449"/>
    <w:rsid w:val="00D32EB0"/>
    <w:rsid w:val="00D521C1"/>
    <w:rsid w:val="00D95F4B"/>
    <w:rsid w:val="00D9739D"/>
    <w:rsid w:val="00DA0D1F"/>
    <w:rsid w:val="00DB6BF8"/>
    <w:rsid w:val="00DC253B"/>
    <w:rsid w:val="00DC2FF8"/>
    <w:rsid w:val="00DE6023"/>
    <w:rsid w:val="00E013BC"/>
    <w:rsid w:val="00E039C5"/>
    <w:rsid w:val="00E1293E"/>
    <w:rsid w:val="00E12ADC"/>
    <w:rsid w:val="00E14E3F"/>
    <w:rsid w:val="00E20FB0"/>
    <w:rsid w:val="00E22338"/>
    <w:rsid w:val="00E22B20"/>
    <w:rsid w:val="00E33BE9"/>
    <w:rsid w:val="00E371B7"/>
    <w:rsid w:val="00E400AF"/>
    <w:rsid w:val="00E51D95"/>
    <w:rsid w:val="00E65F56"/>
    <w:rsid w:val="00E829D6"/>
    <w:rsid w:val="00E8451D"/>
    <w:rsid w:val="00E86603"/>
    <w:rsid w:val="00E978F3"/>
    <w:rsid w:val="00EA002D"/>
    <w:rsid w:val="00EA204B"/>
    <w:rsid w:val="00EA39E0"/>
    <w:rsid w:val="00EB6D28"/>
    <w:rsid w:val="00EC0A9F"/>
    <w:rsid w:val="00EC2A46"/>
    <w:rsid w:val="00EC3F98"/>
    <w:rsid w:val="00EC4EC9"/>
    <w:rsid w:val="00ED360A"/>
    <w:rsid w:val="00ED5885"/>
    <w:rsid w:val="00EE0124"/>
    <w:rsid w:val="00EE0EB2"/>
    <w:rsid w:val="00EE66EA"/>
    <w:rsid w:val="00EF73B8"/>
    <w:rsid w:val="00F0622C"/>
    <w:rsid w:val="00F10658"/>
    <w:rsid w:val="00F13AF4"/>
    <w:rsid w:val="00F2169D"/>
    <w:rsid w:val="00F21D5D"/>
    <w:rsid w:val="00F23D5F"/>
    <w:rsid w:val="00F23ED6"/>
    <w:rsid w:val="00F2683D"/>
    <w:rsid w:val="00F30C4E"/>
    <w:rsid w:val="00F34695"/>
    <w:rsid w:val="00F40052"/>
    <w:rsid w:val="00F42B03"/>
    <w:rsid w:val="00F43018"/>
    <w:rsid w:val="00F4481A"/>
    <w:rsid w:val="00F62687"/>
    <w:rsid w:val="00F729FF"/>
    <w:rsid w:val="00F7750A"/>
    <w:rsid w:val="00F77AC2"/>
    <w:rsid w:val="00F84ABC"/>
    <w:rsid w:val="00F84B5A"/>
    <w:rsid w:val="00F853BE"/>
    <w:rsid w:val="00F945DE"/>
    <w:rsid w:val="00F974AB"/>
    <w:rsid w:val="00FB5699"/>
    <w:rsid w:val="00FC5E0A"/>
    <w:rsid w:val="00FD3DE8"/>
    <w:rsid w:val="00FE2043"/>
    <w:rsid w:val="00FE72DE"/>
    <w:rsid w:val="00FF4006"/>
    <w:rsid w:val="022D9619"/>
    <w:rsid w:val="075FBD61"/>
    <w:rsid w:val="0808D225"/>
    <w:rsid w:val="0A27A337"/>
    <w:rsid w:val="0C50215B"/>
    <w:rsid w:val="0D34ADB2"/>
    <w:rsid w:val="0F9005BC"/>
    <w:rsid w:val="0FA54998"/>
    <w:rsid w:val="10967CD5"/>
    <w:rsid w:val="12DA8C7A"/>
    <w:rsid w:val="15A51876"/>
    <w:rsid w:val="164AC62E"/>
    <w:rsid w:val="1781EF44"/>
    <w:rsid w:val="18BB2858"/>
    <w:rsid w:val="26CC566A"/>
    <w:rsid w:val="2E5C3D20"/>
    <w:rsid w:val="2F0E7E25"/>
    <w:rsid w:val="301B283C"/>
    <w:rsid w:val="31E41219"/>
    <w:rsid w:val="340740E1"/>
    <w:rsid w:val="364B29CE"/>
    <w:rsid w:val="3CC5D2FB"/>
    <w:rsid w:val="3D3A8035"/>
    <w:rsid w:val="3D65C10D"/>
    <w:rsid w:val="3DFF754E"/>
    <w:rsid w:val="3F4BF6E6"/>
    <w:rsid w:val="44AFBA53"/>
    <w:rsid w:val="4A62CBE8"/>
    <w:rsid w:val="4D38A294"/>
    <w:rsid w:val="56679857"/>
    <w:rsid w:val="5BF7B64B"/>
    <w:rsid w:val="5BF827BB"/>
    <w:rsid w:val="5C3B696F"/>
    <w:rsid w:val="5CADE7AB"/>
    <w:rsid w:val="5E3202A9"/>
    <w:rsid w:val="5FFA0635"/>
    <w:rsid w:val="61401BB6"/>
    <w:rsid w:val="63BCE943"/>
    <w:rsid w:val="68299F8E"/>
    <w:rsid w:val="6BC72987"/>
    <w:rsid w:val="6D21A324"/>
    <w:rsid w:val="6E5880F9"/>
    <w:rsid w:val="6E7BB2CC"/>
    <w:rsid w:val="7014E46F"/>
    <w:rsid w:val="72A50F3B"/>
    <w:rsid w:val="77DDF2AF"/>
    <w:rsid w:val="78588BB7"/>
    <w:rsid w:val="7902B2E7"/>
    <w:rsid w:val="7B977E30"/>
    <w:rsid w:val="7BE5CF6D"/>
    <w:rsid w:val="7DC0804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B1F4"/>
  <w15:chartTrackingRefBased/>
  <w15:docId w15:val="{D3F2CDC9-0D46-4403-BD95-C50500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018"/>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61"/>
    <w:pPr>
      <w:ind w:left="720"/>
      <w:contextualSpacing/>
    </w:pPr>
  </w:style>
  <w:style w:type="character" w:styleId="CommentReference">
    <w:name w:val="annotation reference"/>
    <w:basedOn w:val="DefaultParagraphFont"/>
    <w:uiPriority w:val="99"/>
    <w:semiHidden/>
    <w:unhideWhenUsed/>
    <w:rsid w:val="0057229D"/>
    <w:rPr>
      <w:sz w:val="16"/>
      <w:szCs w:val="16"/>
    </w:rPr>
  </w:style>
  <w:style w:type="paragraph" w:styleId="CommentText">
    <w:name w:val="annotation text"/>
    <w:basedOn w:val="Normal"/>
    <w:link w:val="CommentTextChar"/>
    <w:uiPriority w:val="99"/>
    <w:semiHidden/>
    <w:unhideWhenUsed/>
    <w:rsid w:val="0057229D"/>
    <w:pPr>
      <w:spacing w:line="240" w:lineRule="auto"/>
    </w:pPr>
    <w:rPr>
      <w:sz w:val="20"/>
      <w:szCs w:val="20"/>
    </w:rPr>
  </w:style>
  <w:style w:type="character" w:customStyle="1" w:styleId="CommentTextChar">
    <w:name w:val="Comment Text Char"/>
    <w:basedOn w:val="DefaultParagraphFont"/>
    <w:link w:val="CommentText"/>
    <w:uiPriority w:val="99"/>
    <w:semiHidden/>
    <w:rsid w:val="0057229D"/>
    <w:rPr>
      <w:sz w:val="20"/>
      <w:szCs w:val="20"/>
    </w:rPr>
  </w:style>
  <w:style w:type="paragraph" w:styleId="CommentSubject">
    <w:name w:val="annotation subject"/>
    <w:basedOn w:val="CommentText"/>
    <w:next w:val="CommentText"/>
    <w:link w:val="CommentSubjectChar"/>
    <w:uiPriority w:val="99"/>
    <w:semiHidden/>
    <w:unhideWhenUsed/>
    <w:rsid w:val="0057229D"/>
    <w:rPr>
      <w:b/>
      <w:bCs/>
    </w:rPr>
  </w:style>
  <w:style w:type="character" w:customStyle="1" w:styleId="CommentSubjectChar">
    <w:name w:val="Comment Subject Char"/>
    <w:basedOn w:val="CommentTextChar"/>
    <w:link w:val="CommentSubject"/>
    <w:uiPriority w:val="99"/>
    <w:semiHidden/>
    <w:rsid w:val="0057229D"/>
    <w:rPr>
      <w:b/>
      <w:bCs/>
      <w:sz w:val="20"/>
      <w:szCs w:val="20"/>
    </w:rPr>
  </w:style>
  <w:style w:type="paragraph" w:styleId="BalloonText">
    <w:name w:val="Balloon Text"/>
    <w:basedOn w:val="Normal"/>
    <w:link w:val="BalloonTextChar"/>
    <w:uiPriority w:val="99"/>
    <w:semiHidden/>
    <w:unhideWhenUsed/>
    <w:rsid w:val="0057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D"/>
    <w:rPr>
      <w:rFonts w:ascii="Segoe UI" w:hAnsi="Segoe UI" w:cs="Segoe UI"/>
      <w:sz w:val="18"/>
      <w:szCs w:val="18"/>
    </w:rPr>
  </w:style>
  <w:style w:type="character" w:styleId="UnresolvedMention">
    <w:name w:val="Unresolved Mention"/>
    <w:basedOn w:val="DefaultParagraphFont"/>
    <w:uiPriority w:val="99"/>
    <w:unhideWhenUsed/>
    <w:rsid w:val="0057229D"/>
    <w:rPr>
      <w:color w:val="605E5C"/>
      <w:shd w:val="clear" w:color="auto" w:fill="E1DFDD"/>
    </w:rPr>
  </w:style>
  <w:style w:type="character" w:styleId="Mention">
    <w:name w:val="Mention"/>
    <w:basedOn w:val="DefaultParagraphFont"/>
    <w:uiPriority w:val="99"/>
    <w:unhideWhenUsed/>
    <w:rsid w:val="00836F3F"/>
    <w:rPr>
      <w:color w:val="2B579A"/>
      <w:shd w:val="clear" w:color="auto" w:fill="E1DFDD"/>
    </w:rPr>
  </w:style>
  <w:style w:type="character" w:customStyle="1" w:styleId="Heading1Char">
    <w:name w:val="Heading 1 Char"/>
    <w:basedOn w:val="DefaultParagraphFont"/>
    <w:link w:val="Heading1"/>
    <w:uiPriority w:val="9"/>
    <w:rsid w:val="00F43018"/>
    <w:rPr>
      <w:rFonts w:asciiTheme="majorHAnsi" w:eastAsiaTheme="majorEastAsia" w:hAnsiTheme="majorHAnsi" w:cstheme="majorBidi"/>
      <w:color w:val="B43412" w:themeColor="accent1" w:themeShade="BF"/>
      <w:sz w:val="32"/>
      <w:szCs w:val="32"/>
    </w:rPr>
  </w:style>
  <w:style w:type="table" w:styleId="TableGrid">
    <w:name w:val="Table Grid"/>
    <w:basedOn w:val="TableNormal"/>
    <w:uiPriority w:val="39"/>
    <w:rsid w:val="0062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874"/>
    <w:rPr>
      <w:color w:val="0000FF"/>
      <w:u w:val="single"/>
    </w:rPr>
  </w:style>
  <w:style w:type="paragraph" w:styleId="NoSpacing">
    <w:name w:val="No Spacing"/>
    <w:uiPriority w:val="1"/>
    <w:qFormat/>
    <w:rsid w:val="00622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to.foo.hva.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alonderwijs.mijnhva.nl/n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foo.hv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gitaalonderwijs.mijnhva.nl/nl" TargetMode="External"/><Relationship Id="rId4" Type="http://schemas.openxmlformats.org/officeDocument/2006/relationships/customXml" Target="../customXml/item4.xml"/><Relationship Id="rId9" Type="http://schemas.openxmlformats.org/officeDocument/2006/relationships/hyperlink" Target="https://icto.foo.hva.nl/" TargetMode="External"/><Relationship Id="rId14" Type="http://schemas.openxmlformats.org/officeDocument/2006/relationships/hyperlink" Target="https://digitaalonderwijs.mijnhva.nl/nl" TargetMode="External"/></Relationships>
</file>

<file path=word/documenttasks/documenttasks1.xml><?xml version="1.0" encoding="utf-8"?>
<t:Tasks xmlns:t="http://schemas.microsoft.com/office/tasks/2019/documenttasks" xmlns:oel="http://schemas.microsoft.com/office/2019/extlst">
  <t:Task id="{C6BDAD78-33AE-4A66-90C3-3019A1541192}">
    <t:Anchor>
      <t:Comment id="1401702088"/>
    </t:Anchor>
    <t:History>
      <t:Event id="{B9EEF26E-D313-46C2-987F-E83D469F0620}" time="2021-06-21T14:27:49Z">
        <t:Attribution userId="S::m.e.dozy@hva.nl::fbb68743-02b2-4222-a349-d8659ab0a543" userProvider="AD" userName="Martijn Dozy"/>
        <t:Anchor>
          <t:Comment id="1401702088"/>
        </t:Anchor>
        <t:Create/>
      </t:Event>
      <t:Event id="{6B2F44F9-82B2-47B3-891D-70FE8640DF5A}" time="2021-06-21T14:27:49Z">
        <t:Attribution userId="S::m.e.dozy@hva.nl::fbb68743-02b2-4222-a349-d8659ab0a543" userProvider="AD" userName="Martijn Dozy"/>
        <t:Anchor>
          <t:Comment id="1401702088"/>
        </t:Anchor>
        <t:Assign userId="S::m.van.schaik2@hva.nl::2cf3a776-9701-4c98-a748-498b1d36f7ae" userProvider="AD" userName="Monique van Schaik"/>
      </t:Event>
      <t:Event id="{9015B850-9E44-4C22-B9EE-59290E2AD2C7}" time="2021-06-21T14:27:49Z">
        <t:Attribution userId="S::m.e.dozy@hva.nl::fbb68743-02b2-4222-a349-d8659ab0a543" userProvider="AD" userName="Martijn Dozy"/>
        <t:Anchor>
          <t:Comment id="1401702088"/>
        </t:Anchor>
        <t:SetTitle title="@Monique van Schaik , ik heb een vraagje. Weet je in hoeverre we beschouwen we hier BL vooral als online/face-to-face, of breder?"/>
      </t:Event>
    </t:History>
  </t:Task>
</t:Tasks>
</file>

<file path=word/theme/theme1.xml><?xml version="1.0" encoding="utf-8"?>
<a:theme xmlns:a="http://schemas.openxmlformats.org/drawingml/2006/main" name="Kantoorthema">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27B36AC15DA4C89A4C8962FF4AB15" ma:contentTypeVersion="12" ma:contentTypeDescription="Create a new document." ma:contentTypeScope="" ma:versionID="9530c19af2da577967184c8005768226">
  <xsd:schema xmlns:xsd="http://www.w3.org/2001/XMLSchema" xmlns:xs="http://www.w3.org/2001/XMLSchema" xmlns:p="http://schemas.microsoft.com/office/2006/metadata/properties" xmlns:ns3="78c7adbf-a40d-454b-b70c-bf792f6766d8" xmlns:ns4="dbf26a1e-e3c0-4954-a2ce-b39461d6f28e" targetNamespace="http://schemas.microsoft.com/office/2006/metadata/properties" ma:root="true" ma:fieldsID="c0e97a03570f1204748923af89814379" ns3:_="" ns4:_="">
    <xsd:import namespace="78c7adbf-a40d-454b-b70c-bf792f6766d8"/>
    <xsd:import namespace="dbf26a1e-e3c0-4954-a2ce-b39461d6f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adbf-a40d-454b-b70c-bf792f67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26a1e-e3c0-4954-a2ce-b39461d6f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CAEFE-8B22-461F-8A7F-D81E6C000F65}">
  <ds:schemaRefs>
    <ds:schemaRef ds:uri="http://schemas.openxmlformats.org/officeDocument/2006/bibliography"/>
  </ds:schemaRefs>
</ds:datastoreItem>
</file>

<file path=customXml/itemProps2.xml><?xml version="1.0" encoding="utf-8"?>
<ds:datastoreItem xmlns:ds="http://schemas.openxmlformats.org/officeDocument/2006/customXml" ds:itemID="{85A5C90B-8285-4B64-879F-A5EE811F7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74CE3-17C5-4025-8AE1-785AEFBD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adbf-a40d-454b-b70c-bf792f6766d8"/>
    <ds:schemaRef ds:uri="dbf26a1e-e3c0-4954-a2ce-b39461d6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7C06E-1CCE-446E-A261-C0273DF0A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2103</Words>
  <Characters>11567</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Ex</dc:creator>
  <cp:keywords/>
  <dc:description/>
  <cp:lastModifiedBy>Jan-Willem Doornenbal</cp:lastModifiedBy>
  <cp:revision>10</cp:revision>
  <dcterms:created xsi:type="dcterms:W3CDTF">2021-07-08T10:42:00Z</dcterms:created>
  <dcterms:modified xsi:type="dcterms:W3CDTF">2021-07-14T11:58:00Z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ies>
</file>